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06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088"/>
      </w:tblGrid>
      <w:tr w:rsidR="00AC39DD" w:rsidRPr="00163671" w14:paraId="4EB95CB5" w14:textId="77777777" w:rsidTr="35DCCD58">
        <w:trPr>
          <w:trHeight w:val="220"/>
        </w:trPr>
        <w:tc>
          <w:tcPr>
            <w:tcW w:w="2977" w:type="dxa"/>
          </w:tcPr>
          <w:p w14:paraId="4EB95CAB" w14:textId="31F5F272" w:rsidR="00AC39DD" w:rsidRPr="00163671" w:rsidRDefault="00306840" w:rsidP="00306840">
            <w:pPr>
              <w:jc w:val="center"/>
              <w:rPr>
                <w:rFonts w:asciiTheme="majorHAnsi" w:hAnsiTheme="majorHAnsi" w:cstheme="majorHAnsi"/>
              </w:rPr>
            </w:pPr>
            <w:r w:rsidRPr="00163671">
              <w:rPr>
                <w:rFonts w:asciiTheme="majorHAnsi" w:hAnsiTheme="majorHAnsi" w:cstheme="majorHAnsi"/>
                <w:noProof/>
              </w:rPr>
              <w:drawing>
                <wp:inline distT="0" distB="0" distL="0" distR="0" wp14:anchorId="4362D1C3" wp14:editId="1DF9D45E">
                  <wp:extent cx="1017345" cy="1259798"/>
                  <wp:effectExtent l="0" t="0" r="0" b="0"/>
                  <wp:docPr id="19448302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830257" name="Picture 194483025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6033" cy="1270557"/>
                          </a:xfrm>
                          <a:prstGeom prst="rect">
                            <a:avLst/>
                          </a:prstGeom>
                        </pic:spPr>
                      </pic:pic>
                    </a:graphicData>
                  </a:graphic>
                </wp:inline>
              </w:drawing>
            </w:r>
          </w:p>
        </w:tc>
        <w:tc>
          <w:tcPr>
            <w:tcW w:w="7088" w:type="dxa"/>
            <w:vAlign w:val="center"/>
          </w:tcPr>
          <w:p w14:paraId="4EB95CAE" w14:textId="77777777" w:rsidR="00AC39DD" w:rsidRPr="00163671" w:rsidRDefault="005471CB" w:rsidP="00F80339">
            <w:pPr>
              <w:jc w:val="center"/>
              <w:rPr>
                <w:rFonts w:asciiTheme="majorHAnsi" w:hAnsiTheme="majorHAnsi" w:cstheme="majorHAnsi"/>
                <w:b/>
              </w:rPr>
            </w:pPr>
            <w:r w:rsidRPr="00163671">
              <w:rPr>
                <w:rFonts w:asciiTheme="majorHAnsi" w:hAnsiTheme="majorHAnsi" w:cstheme="majorHAnsi"/>
                <w:b/>
              </w:rPr>
              <w:t>UNIVERSIDAD DE ANTIOQUIA</w:t>
            </w:r>
          </w:p>
          <w:p w14:paraId="4EB95CAF" w14:textId="57067F12" w:rsidR="00AC39DD" w:rsidRPr="00163671" w:rsidRDefault="005471CB" w:rsidP="00F80339">
            <w:pPr>
              <w:jc w:val="center"/>
              <w:rPr>
                <w:rFonts w:asciiTheme="majorHAnsi" w:hAnsiTheme="majorHAnsi" w:cstheme="majorHAnsi"/>
                <w:b/>
              </w:rPr>
            </w:pPr>
            <w:r w:rsidRPr="00163671">
              <w:rPr>
                <w:rFonts w:asciiTheme="majorHAnsi" w:hAnsiTheme="majorHAnsi" w:cstheme="majorHAnsi"/>
                <w:b/>
              </w:rPr>
              <w:t xml:space="preserve">Invitación pública para </w:t>
            </w:r>
            <w:r w:rsidR="00592566" w:rsidRPr="00163671">
              <w:rPr>
                <w:rFonts w:asciiTheme="majorHAnsi" w:hAnsiTheme="majorHAnsi" w:cstheme="majorHAnsi"/>
                <w:b/>
              </w:rPr>
              <w:t xml:space="preserve">la </w:t>
            </w:r>
            <w:r w:rsidR="005F7B5E" w:rsidRPr="00163671">
              <w:rPr>
                <w:rFonts w:asciiTheme="majorHAnsi" w:hAnsiTheme="majorHAnsi" w:cstheme="majorHAnsi"/>
                <w:b/>
              </w:rPr>
              <w:t>conformación de banco de hoja</w:t>
            </w:r>
            <w:r w:rsidR="00C6146E" w:rsidRPr="00163671">
              <w:rPr>
                <w:rFonts w:asciiTheme="majorHAnsi" w:hAnsiTheme="majorHAnsi" w:cstheme="majorHAnsi"/>
                <w:b/>
              </w:rPr>
              <w:t>s</w:t>
            </w:r>
            <w:r w:rsidR="005F7B5E" w:rsidRPr="00163671">
              <w:rPr>
                <w:rFonts w:asciiTheme="majorHAnsi" w:hAnsiTheme="majorHAnsi" w:cstheme="majorHAnsi"/>
                <w:b/>
              </w:rPr>
              <w:t xml:space="preserve"> de vida de elegibles</w:t>
            </w:r>
            <w:r w:rsidR="00C6146E" w:rsidRPr="00163671">
              <w:rPr>
                <w:rFonts w:asciiTheme="majorHAnsi" w:hAnsiTheme="majorHAnsi" w:cstheme="majorHAnsi"/>
                <w:b/>
              </w:rPr>
              <w:t xml:space="preserve"> para</w:t>
            </w:r>
            <w:r w:rsidR="005F7B5E" w:rsidRPr="00163671">
              <w:rPr>
                <w:rFonts w:asciiTheme="majorHAnsi" w:hAnsiTheme="majorHAnsi" w:cstheme="majorHAnsi"/>
                <w:b/>
              </w:rPr>
              <w:t xml:space="preserve"> estudiante</w:t>
            </w:r>
            <w:r w:rsidR="00C6146E" w:rsidRPr="00163671">
              <w:rPr>
                <w:rFonts w:asciiTheme="majorHAnsi" w:hAnsiTheme="majorHAnsi" w:cstheme="majorHAnsi"/>
                <w:b/>
              </w:rPr>
              <w:t>s</w:t>
            </w:r>
            <w:r w:rsidR="005F7B5E" w:rsidRPr="00163671">
              <w:rPr>
                <w:rFonts w:asciiTheme="majorHAnsi" w:hAnsiTheme="majorHAnsi" w:cstheme="majorHAnsi"/>
                <w:b/>
              </w:rPr>
              <w:t xml:space="preserve"> de </w:t>
            </w:r>
            <w:r w:rsidR="002B3070" w:rsidRPr="00163671">
              <w:rPr>
                <w:rFonts w:asciiTheme="majorHAnsi" w:hAnsiTheme="majorHAnsi" w:cstheme="majorHAnsi"/>
                <w:b/>
              </w:rPr>
              <w:t>doctorado</w:t>
            </w:r>
          </w:p>
          <w:p w14:paraId="4EB95CB0" w14:textId="77777777" w:rsidR="00AC39DD" w:rsidRPr="00163671" w:rsidRDefault="00AC39DD" w:rsidP="00F80339">
            <w:pPr>
              <w:jc w:val="center"/>
              <w:rPr>
                <w:rFonts w:asciiTheme="majorHAnsi" w:hAnsiTheme="majorHAnsi" w:cstheme="majorHAnsi"/>
                <w:b/>
              </w:rPr>
            </w:pPr>
          </w:p>
          <w:p w14:paraId="4EB95CB1" w14:textId="446B6246" w:rsidR="00AC39DD" w:rsidRPr="00163671" w:rsidRDefault="00BA33D2" w:rsidP="00F80339">
            <w:pPr>
              <w:jc w:val="center"/>
              <w:rPr>
                <w:rFonts w:asciiTheme="majorHAnsi" w:hAnsiTheme="majorHAnsi" w:cstheme="majorHAnsi"/>
                <w:b/>
              </w:rPr>
            </w:pPr>
            <w:r w:rsidRPr="00163671">
              <w:rPr>
                <w:rFonts w:asciiTheme="majorHAnsi" w:hAnsiTheme="majorHAnsi" w:cstheme="majorHAnsi"/>
                <w:b/>
              </w:rPr>
              <w:t>Sede de Investigación Universitaria SIU</w:t>
            </w:r>
          </w:p>
          <w:p w14:paraId="4EB95CB2" w14:textId="6C34F764" w:rsidR="00AC39DD" w:rsidRPr="00163671" w:rsidRDefault="005471CB" w:rsidP="00F80339">
            <w:pPr>
              <w:jc w:val="center"/>
              <w:rPr>
                <w:rFonts w:asciiTheme="majorHAnsi" w:hAnsiTheme="majorHAnsi" w:cstheme="majorHAnsi"/>
                <w:b/>
              </w:rPr>
            </w:pPr>
            <w:r w:rsidRPr="00163671">
              <w:rPr>
                <w:rFonts w:asciiTheme="majorHAnsi" w:hAnsiTheme="majorHAnsi" w:cstheme="majorHAnsi"/>
                <w:b/>
              </w:rPr>
              <w:t>Número de invitación:</w:t>
            </w:r>
            <w:r w:rsidR="00BA33D2" w:rsidRPr="00163671">
              <w:rPr>
                <w:rFonts w:asciiTheme="majorHAnsi" w:hAnsiTheme="majorHAnsi" w:cstheme="majorHAnsi"/>
                <w:b/>
              </w:rPr>
              <w:t xml:space="preserve"> </w:t>
            </w:r>
            <w:r w:rsidR="005F7B5E" w:rsidRPr="00163671">
              <w:rPr>
                <w:rFonts w:asciiTheme="majorHAnsi" w:hAnsiTheme="majorHAnsi" w:cstheme="majorHAnsi"/>
                <w:b/>
              </w:rPr>
              <w:t>No.0</w:t>
            </w:r>
            <w:r w:rsidR="0009031D" w:rsidRPr="00163671">
              <w:rPr>
                <w:rFonts w:asciiTheme="majorHAnsi" w:hAnsiTheme="majorHAnsi" w:cstheme="majorHAnsi"/>
                <w:b/>
              </w:rPr>
              <w:t>3</w:t>
            </w:r>
            <w:r w:rsidR="005F7B5E" w:rsidRPr="00163671">
              <w:rPr>
                <w:rFonts w:asciiTheme="majorHAnsi" w:hAnsiTheme="majorHAnsi" w:cstheme="majorHAnsi"/>
                <w:b/>
              </w:rPr>
              <w:t>-202</w:t>
            </w:r>
            <w:r w:rsidR="009E6F46" w:rsidRPr="00163671">
              <w:rPr>
                <w:rFonts w:asciiTheme="majorHAnsi" w:hAnsiTheme="majorHAnsi" w:cstheme="majorHAnsi"/>
                <w:b/>
              </w:rPr>
              <w:t>6</w:t>
            </w:r>
          </w:p>
          <w:p w14:paraId="4EB95CB4" w14:textId="7FD52AB5" w:rsidR="00AC39DD" w:rsidRPr="00163671" w:rsidRDefault="005471CB" w:rsidP="57EBECE8">
            <w:pPr>
              <w:jc w:val="center"/>
              <w:rPr>
                <w:rFonts w:asciiTheme="majorHAnsi" w:hAnsiTheme="majorHAnsi" w:cstheme="majorBidi"/>
                <w:b/>
                <w:bCs/>
              </w:rPr>
            </w:pPr>
            <w:r w:rsidRPr="00163671">
              <w:rPr>
                <w:rFonts w:asciiTheme="majorHAnsi" w:hAnsiTheme="majorHAnsi" w:cstheme="majorBidi"/>
                <w:b/>
                <w:bCs/>
              </w:rPr>
              <w:t>Fecha:</w:t>
            </w:r>
            <w:r w:rsidR="00BA33D2" w:rsidRPr="00163671">
              <w:rPr>
                <w:rFonts w:asciiTheme="majorHAnsi" w:hAnsiTheme="majorHAnsi" w:cstheme="majorBidi"/>
                <w:b/>
                <w:bCs/>
              </w:rPr>
              <w:t xml:space="preserve"> </w:t>
            </w:r>
            <w:r w:rsidR="004E38EE">
              <w:rPr>
                <w:rFonts w:asciiTheme="majorHAnsi" w:hAnsiTheme="majorHAnsi" w:cstheme="majorBidi"/>
                <w:b/>
                <w:bCs/>
              </w:rPr>
              <w:t>11</w:t>
            </w:r>
            <w:r w:rsidR="005F7B5E" w:rsidRPr="00163671">
              <w:rPr>
                <w:rFonts w:asciiTheme="majorHAnsi" w:hAnsiTheme="majorHAnsi" w:cstheme="majorBidi"/>
                <w:b/>
                <w:bCs/>
              </w:rPr>
              <w:t>-</w:t>
            </w:r>
            <w:r w:rsidR="00895AAC" w:rsidRPr="00163671">
              <w:rPr>
                <w:rFonts w:asciiTheme="majorHAnsi" w:hAnsiTheme="majorHAnsi" w:cstheme="majorBidi"/>
                <w:b/>
                <w:bCs/>
              </w:rPr>
              <w:t>0</w:t>
            </w:r>
            <w:r w:rsidR="638E859E" w:rsidRPr="00163671">
              <w:rPr>
                <w:rFonts w:asciiTheme="majorHAnsi" w:hAnsiTheme="majorHAnsi" w:cstheme="majorBidi"/>
                <w:b/>
                <w:bCs/>
              </w:rPr>
              <w:t>5</w:t>
            </w:r>
            <w:r w:rsidR="005F7B5E" w:rsidRPr="00163671">
              <w:rPr>
                <w:rFonts w:asciiTheme="majorHAnsi" w:hAnsiTheme="majorHAnsi" w:cstheme="majorBidi"/>
                <w:b/>
                <w:bCs/>
              </w:rPr>
              <w:t>-202</w:t>
            </w:r>
            <w:r w:rsidR="00895AAC" w:rsidRPr="00163671">
              <w:rPr>
                <w:rFonts w:asciiTheme="majorHAnsi" w:hAnsiTheme="majorHAnsi" w:cstheme="majorBidi"/>
                <w:b/>
                <w:bCs/>
              </w:rPr>
              <w:t>6</w:t>
            </w:r>
          </w:p>
        </w:tc>
      </w:tr>
      <w:tr w:rsidR="00AC39DD" w:rsidRPr="00163671" w14:paraId="4EB95CB7" w14:textId="77777777" w:rsidTr="35DCCD58">
        <w:tc>
          <w:tcPr>
            <w:tcW w:w="10065" w:type="dxa"/>
            <w:gridSpan w:val="2"/>
            <w:shd w:val="clear" w:color="auto" w:fill="E2EFD9"/>
          </w:tcPr>
          <w:p w14:paraId="4EB95CB6" w14:textId="77777777" w:rsidR="00AC39DD" w:rsidRPr="00163671" w:rsidRDefault="005471CB">
            <w:pPr>
              <w:spacing w:before="120"/>
              <w:jc w:val="center"/>
              <w:rPr>
                <w:rFonts w:asciiTheme="majorHAnsi" w:hAnsiTheme="majorHAnsi" w:cstheme="majorHAnsi"/>
                <w:b/>
              </w:rPr>
            </w:pPr>
            <w:r w:rsidRPr="00163671">
              <w:rPr>
                <w:rFonts w:asciiTheme="majorHAnsi" w:hAnsiTheme="majorHAnsi" w:cstheme="majorHAnsi"/>
                <w:b/>
              </w:rPr>
              <w:t xml:space="preserve">INFORMACIÓN GENERAL </w:t>
            </w:r>
          </w:p>
        </w:tc>
      </w:tr>
      <w:tr w:rsidR="004E1E20" w:rsidRPr="00163671" w14:paraId="4EB95CBA" w14:textId="77777777" w:rsidTr="35DCCD58">
        <w:trPr>
          <w:trHeight w:val="1389"/>
        </w:trPr>
        <w:tc>
          <w:tcPr>
            <w:tcW w:w="2977" w:type="dxa"/>
            <w:vAlign w:val="center"/>
          </w:tcPr>
          <w:p w14:paraId="4EB95CB8" w14:textId="40080BA6" w:rsidR="004E1E20" w:rsidRPr="00163671" w:rsidRDefault="004E1E20" w:rsidP="00A96619">
            <w:pPr>
              <w:rPr>
                <w:rFonts w:asciiTheme="majorHAnsi" w:hAnsiTheme="majorHAnsi" w:cstheme="majorHAnsi"/>
                <w:b/>
              </w:rPr>
            </w:pPr>
            <w:r w:rsidRPr="00163671">
              <w:rPr>
                <w:rFonts w:asciiTheme="majorHAnsi" w:hAnsiTheme="majorHAnsi" w:cstheme="majorHAnsi"/>
                <w:b/>
              </w:rPr>
              <w:t>Objeto</w:t>
            </w:r>
            <w:r w:rsidR="00DD59E8" w:rsidRPr="00163671">
              <w:rPr>
                <w:rFonts w:asciiTheme="majorHAnsi" w:hAnsiTheme="majorHAnsi" w:cstheme="majorHAnsi"/>
                <w:b/>
              </w:rPr>
              <w:t xml:space="preserve"> de la invitación</w:t>
            </w:r>
          </w:p>
        </w:tc>
        <w:tc>
          <w:tcPr>
            <w:tcW w:w="7088" w:type="dxa"/>
            <w:vAlign w:val="center"/>
          </w:tcPr>
          <w:p w14:paraId="4EB95CB9" w14:textId="6177D092" w:rsidR="004E1E20" w:rsidRPr="00163671" w:rsidRDefault="008446CA" w:rsidP="42DFA142">
            <w:pPr>
              <w:suppressAutoHyphens/>
              <w:ind w:hanging="2"/>
              <w:jc w:val="both"/>
              <w:rPr>
                <w:rFonts w:asciiTheme="majorHAnsi" w:hAnsiTheme="majorHAnsi" w:cstheme="majorBidi"/>
              </w:rPr>
            </w:pPr>
            <w:r w:rsidRPr="00163671">
              <w:rPr>
                <w:rFonts w:asciiTheme="majorHAnsi" w:hAnsiTheme="majorHAnsi" w:cstheme="majorBidi"/>
              </w:rPr>
              <w:t xml:space="preserve">Conformar un banco de hojas de vida </w:t>
            </w:r>
            <w:r w:rsidR="00C6146E" w:rsidRPr="00163671">
              <w:rPr>
                <w:rFonts w:asciiTheme="majorHAnsi" w:hAnsiTheme="majorHAnsi" w:cstheme="majorBidi"/>
              </w:rPr>
              <w:t xml:space="preserve">de elegibles </w:t>
            </w:r>
            <w:r w:rsidRPr="00163671">
              <w:rPr>
                <w:rFonts w:asciiTheme="majorHAnsi" w:hAnsiTheme="majorHAnsi" w:cstheme="majorBidi"/>
              </w:rPr>
              <w:t xml:space="preserve">para estudiantes de </w:t>
            </w:r>
            <w:r w:rsidR="002C6E53" w:rsidRPr="00163671">
              <w:rPr>
                <w:rFonts w:asciiTheme="majorHAnsi" w:hAnsiTheme="majorHAnsi" w:cstheme="majorBidi"/>
              </w:rPr>
              <w:t>doctorado</w:t>
            </w:r>
            <w:r w:rsidR="00691D2F" w:rsidRPr="00163671">
              <w:rPr>
                <w:rFonts w:asciiTheme="majorHAnsi" w:hAnsiTheme="majorHAnsi" w:cstheme="majorBidi"/>
              </w:rPr>
              <w:t xml:space="preserve">, </w:t>
            </w:r>
            <w:r w:rsidR="4A6A5723" w:rsidRPr="00163671">
              <w:rPr>
                <w:color w:val="000000" w:themeColor="text1"/>
              </w:rPr>
              <w:t>según perfiles requeridos,</w:t>
            </w:r>
            <w:r w:rsidR="4A6A5723" w:rsidRPr="00163671">
              <w:rPr>
                <w:rFonts w:asciiTheme="majorHAnsi" w:hAnsiTheme="majorHAnsi" w:cstheme="majorBidi"/>
              </w:rPr>
              <w:t xml:space="preserve"> </w:t>
            </w:r>
            <w:r w:rsidR="00CC07BE" w:rsidRPr="00163671">
              <w:rPr>
                <w:rFonts w:asciiTheme="majorHAnsi" w:hAnsiTheme="majorHAnsi" w:cstheme="majorBidi"/>
              </w:rPr>
              <w:t xml:space="preserve">con matrícula vigente al momento de presentar la hoja de vida, </w:t>
            </w:r>
            <w:r w:rsidRPr="00163671">
              <w:rPr>
                <w:rFonts w:asciiTheme="majorHAnsi" w:hAnsiTheme="majorHAnsi" w:cstheme="majorBidi"/>
              </w:rPr>
              <w:t xml:space="preserve">para </w:t>
            </w:r>
            <w:r w:rsidR="00C6146E" w:rsidRPr="00163671">
              <w:rPr>
                <w:rFonts w:asciiTheme="majorHAnsi" w:hAnsiTheme="majorHAnsi" w:cstheme="majorBidi"/>
              </w:rPr>
              <w:t>otorgar una</w:t>
            </w:r>
            <w:r w:rsidR="004E1E20" w:rsidRPr="00163671">
              <w:rPr>
                <w:rFonts w:asciiTheme="majorHAnsi" w:hAnsiTheme="majorHAnsi" w:cstheme="majorBidi"/>
              </w:rPr>
              <w:t xml:space="preserve"> pasantía académica </w:t>
            </w:r>
            <w:r w:rsidR="00C6146E" w:rsidRPr="00163671">
              <w:rPr>
                <w:rFonts w:asciiTheme="majorHAnsi" w:hAnsiTheme="majorHAnsi" w:cstheme="majorBidi"/>
              </w:rPr>
              <w:t>con el fin de</w:t>
            </w:r>
            <w:r w:rsidR="004E1E20" w:rsidRPr="00163671">
              <w:rPr>
                <w:rFonts w:asciiTheme="majorHAnsi" w:hAnsiTheme="majorHAnsi" w:cstheme="majorBidi"/>
              </w:rPr>
              <w:t xml:space="preserve"> realizar las actividades de investigación </w:t>
            </w:r>
            <w:r w:rsidR="00C6146E" w:rsidRPr="00163671">
              <w:rPr>
                <w:rFonts w:asciiTheme="majorHAnsi" w:hAnsiTheme="majorHAnsi" w:cstheme="majorBidi"/>
              </w:rPr>
              <w:t>orientadas por el</w:t>
            </w:r>
            <w:r w:rsidR="00DD59E8" w:rsidRPr="00163671">
              <w:rPr>
                <w:rFonts w:asciiTheme="majorHAnsi" w:hAnsiTheme="majorHAnsi" w:cstheme="majorBidi"/>
              </w:rPr>
              <w:t xml:space="preserve"> grupo de investigación que corresponda y bajo la tutoría del Profesor asignado</w:t>
            </w:r>
            <w:r w:rsidR="004E1E20" w:rsidRPr="00163671">
              <w:rPr>
                <w:rFonts w:asciiTheme="majorHAnsi" w:hAnsiTheme="majorHAnsi" w:cstheme="majorBidi"/>
              </w:rPr>
              <w:t>.</w:t>
            </w:r>
          </w:p>
        </w:tc>
      </w:tr>
      <w:tr w:rsidR="004E1E20" w:rsidRPr="00163671" w14:paraId="4EB95CBD" w14:textId="77777777" w:rsidTr="35DCCD58">
        <w:trPr>
          <w:trHeight w:val="220"/>
        </w:trPr>
        <w:tc>
          <w:tcPr>
            <w:tcW w:w="2977" w:type="dxa"/>
            <w:vAlign w:val="center"/>
          </w:tcPr>
          <w:p w14:paraId="4EB95CBB" w14:textId="3B4D5437" w:rsidR="004E1E20" w:rsidRPr="00163671" w:rsidRDefault="004E1E20" w:rsidP="00A96619">
            <w:pPr>
              <w:rPr>
                <w:rFonts w:asciiTheme="majorHAnsi" w:hAnsiTheme="majorHAnsi" w:cstheme="majorHAnsi"/>
                <w:b/>
              </w:rPr>
            </w:pPr>
            <w:r w:rsidRPr="00163671">
              <w:rPr>
                <w:rFonts w:asciiTheme="majorHAnsi" w:hAnsiTheme="majorHAnsi" w:cstheme="majorHAnsi"/>
                <w:b/>
              </w:rPr>
              <w:t>Sede de actividades</w:t>
            </w:r>
          </w:p>
        </w:tc>
        <w:tc>
          <w:tcPr>
            <w:tcW w:w="7088" w:type="dxa"/>
            <w:vAlign w:val="center"/>
          </w:tcPr>
          <w:p w14:paraId="310346C5" w14:textId="51923032" w:rsidR="004E1E20" w:rsidRPr="00163671" w:rsidRDefault="00DD59E8" w:rsidP="00306840">
            <w:pPr>
              <w:jc w:val="both"/>
              <w:rPr>
                <w:rFonts w:asciiTheme="majorHAnsi" w:hAnsiTheme="majorHAnsi" w:cstheme="majorHAnsi"/>
              </w:rPr>
            </w:pPr>
            <w:r w:rsidRPr="00163671">
              <w:rPr>
                <w:rFonts w:asciiTheme="majorHAnsi" w:hAnsiTheme="majorHAnsi" w:cstheme="majorHAnsi"/>
              </w:rPr>
              <w:t>Según la localización registrada en el documento técnico del proyecto (</w:t>
            </w:r>
            <w:r w:rsidR="00691D2F" w:rsidRPr="00163671">
              <w:t>Antioquia, Atlántico, Bogotá, Caquetá, Cauca, Chocó, Córdoba, Meta, Tolima, Medellín, Carmen de Viboral, Barranquilla, Florencia, Popayán, Quibdó, Montería, Villavicencio e Ibagué</w:t>
            </w:r>
            <w:r w:rsidRPr="00163671">
              <w:rPr>
                <w:rFonts w:asciiTheme="majorHAnsi" w:hAnsiTheme="majorHAnsi" w:cstheme="majorHAnsi"/>
              </w:rPr>
              <w:t>).</w:t>
            </w:r>
          </w:p>
          <w:p w14:paraId="3E543012" w14:textId="77777777" w:rsidR="00691D2F" w:rsidRPr="00163671" w:rsidRDefault="00691D2F" w:rsidP="00306840">
            <w:pPr>
              <w:jc w:val="both"/>
              <w:rPr>
                <w:rFonts w:asciiTheme="majorHAnsi" w:hAnsiTheme="majorHAnsi" w:cstheme="majorHAnsi"/>
              </w:rPr>
            </w:pPr>
          </w:p>
          <w:p w14:paraId="4EB95CBC" w14:textId="32AFF1D2" w:rsidR="00DD59E8" w:rsidRPr="00163671" w:rsidRDefault="00DD59E8" w:rsidP="42DFA142">
            <w:pPr>
              <w:jc w:val="both"/>
              <w:rPr>
                <w:rFonts w:asciiTheme="majorHAnsi" w:hAnsiTheme="majorHAnsi" w:cstheme="majorBidi"/>
              </w:rPr>
            </w:pPr>
            <w:r w:rsidRPr="00163671">
              <w:rPr>
                <w:rFonts w:asciiTheme="majorHAnsi" w:hAnsiTheme="majorHAnsi" w:cstheme="majorBidi"/>
              </w:rPr>
              <w:t>NOTA: El ejecutor del proyecto asignará el lugar de ejecución de la pasantía</w:t>
            </w:r>
            <w:r w:rsidR="0B39BEE2" w:rsidRPr="00163671">
              <w:rPr>
                <w:rFonts w:asciiTheme="majorHAnsi" w:hAnsiTheme="majorHAnsi" w:cstheme="majorBidi"/>
              </w:rPr>
              <w:t>,</w:t>
            </w:r>
            <w:r w:rsidR="0B39BEE2" w:rsidRPr="00163671">
              <w:rPr>
                <w:color w:val="000000" w:themeColor="text1"/>
              </w:rPr>
              <w:t xml:space="preserve"> según necesidades del proyecto</w:t>
            </w:r>
            <w:r w:rsidRPr="00163671">
              <w:rPr>
                <w:rFonts w:asciiTheme="majorHAnsi" w:hAnsiTheme="majorHAnsi" w:cstheme="majorBidi"/>
              </w:rPr>
              <w:t>.</w:t>
            </w:r>
          </w:p>
        </w:tc>
      </w:tr>
      <w:tr w:rsidR="009664DB" w:rsidRPr="00163671" w14:paraId="4EB95CC0" w14:textId="77777777" w:rsidTr="35DCCD58">
        <w:trPr>
          <w:trHeight w:val="220"/>
        </w:trPr>
        <w:tc>
          <w:tcPr>
            <w:tcW w:w="2977" w:type="dxa"/>
            <w:vAlign w:val="center"/>
          </w:tcPr>
          <w:p w14:paraId="4EB95CBE" w14:textId="3B6619CB" w:rsidR="009664DB" w:rsidRPr="00163671" w:rsidRDefault="009664DB" w:rsidP="009664DB">
            <w:pPr>
              <w:rPr>
                <w:rFonts w:asciiTheme="majorHAnsi" w:hAnsiTheme="majorHAnsi" w:cstheme="majorHAnsi"/>
                <w:b/>
              </w:rPr>
            </w:pPr>
            <w:r w:rsidRPr="00163671">
              <w:rPr>
                <w:rFonts w:asciiTheme="majorHAnsi" w:hAnsiTheme="majorHAnsi" w:cstheme="majorHAnsi"/>
                <w:b/>
              </w:rPr>
              <w:t>Apoyo económico para la pasantía</w:t>
            </w:r>
          </w:p>
        </w:tc>
        <w:tc>
          <w:tcPr>
            <w:tcW w:w="7088" w:type="dxa"/>
            <w:vAlign w:val="center"/>
          </w:tcPr>
          <w:p w14:paraId="4EB95CBF" w14:textId="2C568093" w:rsidR="009664DB" w:rsidRPr="00163671" w:rsidRDefault="009664DB" w:rsidP="009664DB">
            <w:pPr>
              <w:jc w:val="both"/>
              <w:rPr>
                <w:rFonts w:asciiTheme="majorHAnsi" w:hAnsiTheme="majorHAnsi" w:cstheme="majorHAnsi"/>
              </w:rPr>
            </w:pPr>
            <w:r w:rsidRPr="00163671">
              <w:t>Hasta por siete millones trescientos setenta y ocho mil ochocientos cuarenta y nueve pesos m/c ($7.378.849) mensuales, conforme a criterios de formación académica y experiencia profesional.</w:t>
            </w:r>
          </w:p>
        </w:tc>
      </w:tr>
      <w:tr w:rsidR="009664DB" w:rsidRPr="00163671" w14:paraId="4EB95CC3" w14:textId="77777777" w:rsidTr="35DCCD58">
        <w:trPr>
          <w:trHeight w:val="220"/>
        </w:trPr>
        <w:tc>
          <w:tcPr>
            <w:tcW w:w="2977" w:type="dxa"/>
            <w:vAlign w:val="center"/>
          </w:tcPr>
          <w:p w14:paraId="4EB95CC1" w14:textId="77777777" w:rsidR="009664DB" w:rsidRPr="00163671" w:rsidRDefault="009664DB" w:rsidP="009664DB">
            <w:pPr>
              <w:rPr>
                <w:rFonts w:asciiTheme="majorHAnsi" w:hAnsiTheme="majorHAnsi" w:cstheme="majorHAnsi"/>
                <w:b/>
              </w:rPr>
            </w:pPr>
            <w:r w:rsidRPr="00163671">
              <w:rPr>
                <w:rFonts w:asciiTheme="majorHAnsi" w:hAnsiTheme="majorHAnsi" w:cstheme="majorHAnsi"/>
                <w:b/>
              </w:rPr>
              <w:t>Duración</w:t>
            </w:r>
          </w:p>
        </w:tc>
        <w:tc>
          <w:tcPr>
            <w:tcW w:w="7088" w:type="dxa"/>
            <w:vAlign w:val="center"/>
          </w:tcPr>
          <w:p w14:paraId="4EB95CC2" w14:textId="18225EC9" w:rsidR="009664DB" w:rsidRPr="00163671" w:rsidRDefault="009664DB" w:rsidP="57EBECE8">
            <w:pPr>
              <w:jc w:val="both"/>
              <w:rPr>
                <w:rFonts w:asciiTheme="majorHAnsi" w:hAnsiTheme="majorHAnsi" w:cstheme="majorBidi"/>
              </w:rPr>
            </w:pPr>
            <w:r w:rsidRPr="00163671">
              <w:rPr>
                <w:rFonts w:asciiTheme="majorHAnsi" w:hAnsiTheme="majorHAnsi" w:cstheme="majorBidi"/>
              </w:rPr>
              <w:t xml:space="preserve">A partir del perfeccionamiento y legalización del convenio, su duración estará definida según la modalidad de financiamiento que para </w:t>
            </w:r>
            <w:r w:rsidR="6E82867A" w:rsidRPr="00163671">
              <w:rPr>
                <w:rFonts w:asciiTheme="majorHAnsi" w:hAnsiTheme="majorHAnsi" w:cstheme="majorBidi"/>
              </w:rPr>
              <w:t>esta invitación será de hasta un máximo</w:t>
            </w:r>
            <w:r w:rsidRPr="00163671">
              <w:rPr>
                <w:rFonts w:asciiTheme="majorHAnsi" w:hAnsiTheme="majorHAnsi" w:cstheme="majorBidi"/>
              </w:rPr>
              <w:t xml:space="preserve"> de 24 meses.</w:t>
            </w:r>
          </w:p>
        </w:tc>
      </w:tr>
      <w:tr w:rsidR="009664DB" w:rsidRPr="00163671" w14:paraId="4EB95CC6" w14:textId="77777777" w:rsidTr="35DCCD58">
        <w:trPr>
          <w:trHeight w:val="1878"/>
        </w:trPr>
        <w:tc>
          <w:tcPr>
            <w:tcW w:w="2977" w:type="dxa"/>
            <w:vAlign w:val="center"/>
          </w:tcPr>
          <w:p w14:paraId="4EB95CC4" w14:textId="2F77EB77" w:rsidR="009664DB" w:rsidRPr="00163671" w:rsidRDefault="009664DB" w:rsidP="009664DB">
            <w:pPr>
              <w:rPr>
                <w:rFonts w:asciiTheme="majorHAnsi" w:hAnsiTheme="majorHAnsi" w:cstheme="majorHAnsi"/>
                <w:b/>
              </w:rPr>
            </w:pPr>
            <w:r w:rsidRPr="00163671">
              <w:rPr>
                <w:rFonts w:asciiTheme="majorHAnsi" w:hAnsiTheme="majorHAnsi" w:cstheme="majorHAnsi"/>
                <w:b/>
              </w:rPr>
              <w:t>Proyecto que respalda la invitación</w:t>
            </w:r>
          </w:p>
        </w:tc>
        <w:tc>
          <w:tcPr>
            <w:tcW w:w="7088" w:type="dxa"/>
            <w:vAlign w:val="center"/>
          </w:tcPr>
          <w:p w14:paraId="4EB95CC5" w14:textId="52BB2026" w:rsidR="009664DB" w:rsidRPr="00163671" w:rsidRDefault="009664DB" w:rsidP="009664DB">
            <w:pPr>
              <w:jc w:val="both"/>
              <w:rPr>
                <w:rFonts w:asciiTheme="majorHAnsi" w:hAnsiTheme="majorHAnsi" w:cstheme="majorHAnsi"/>
              </w:rPr>
            </w:pPr>
            <w:r w:rsidRPr="00163671">
              <w:rPr>
                <w:rFonts w:asciiTheme="majorHAnsi" w:hAnsiTheme="majorHAnsi" w:cstheme="majorHAnsi"/>
              </w:rPr>
              <w:t xml:space="preserve">Proyecto “FORTALECIMIENTO DE CAPACIDADES EN INVESTIGACIÓN DE FRONTERA EN CIENCIAS BÁSICAS A TRAVÉS DE LA RED PARA EL DESARROLLO DESCENTRALIZADO Y LA ADOPCIÓN DE TECNOLOGÍAS 4.0 -DATECOL4.0- COMO ESTRATEGIA PARA GENERAR SOLUCIONES EN SALUD Y ENERGÍAS SOSTENIBLES EN LAS REGIONES A NIVEL NACIONAL”, con código BPIN2024000100091, del Fondo de </w:t>
            </w:r>
            <w:proofErr w:type="spellStart"/>
            <w:r w:rsidRPr="00163671">
              <w:rPr>
                <w:rFonts w:asciiTheme="majorHAnsi" w:hAnsiTheme="majorHAnsi" w:cstheme="majorHAnsi"/>
              </w:rPr>
              <w:t>CTeI</w:t>
            </w:r>
            <w:proofErr w:type="spellEnd"/>
            <w:r w:rsidRPr="00163671">
              <w:rPr>
                <w:rFonts w:asciiTheme="majorHAnsi" w:hAnsiTheme="majorHAnsi" w:cstheme="majorHAnsi"/>
              </w:rPr>
              <w:t xml:space="preserve">, </w:t>
            </w:r>
            <w:proofErr w:type="spellStart"/>
            <w:r w:rsidRPr="00163671">
              <w:rPr>
                <w:rFonts w:asciiTheme="majorHAnsi" w:hAnsiTheme="majorHAnsi" w:cstheme="majorHAnsi"/>
              </w:rPr>
              <w:t>MINCiencias</w:t>
            </w:r>
            <w:proofErr w:type="spellEnd"/>
            <w:r w:rsidRPr="00163671">
              <w:rPr>
                <w:rFonts w:asciiTheme="majorHAnsi" w:hAnsiTheme="majorHAnsi" w:cstheme="majorHAnsi"/>
              </w:rPr>
              <w:t>, 2024.</w:t>
            </w:r>
          </w:p>
        </w:tc>
      </w:tr>
      <w:tr w:rsidR="009664DB" w:rsidRPr="00163671" w14:paraId="4EB95CC9" w14:textId="77777777" w:rsidTr="35DCCD58">
        <w:trPr>
          <w:trHeight w:val="220"/>
        </w:trPr>
        <w:tc>
          <w:tcPr>
            <w:tcW w:w="2977" w:type="dxa"/>
            <w:vAlign w:val="center"/>
          </w:tcPr>
          <w:p w14:paraId="4EB95CC7" w14:textId="77777777" w:rsidR="009664DB" w:rsidRPr="00163671" w:rsidRDefault="009664DB" w:rsidP="009664DB">
            <w:pPr>
              <w:rPr>
                <w:rFonts w:asciiTheme="majorHAnsi" w:hAnsiTheme="majorHAnsi" w:cstheme="majorHAnsi"/>
                <w:b/>
              </w:rPr>
            </w:pPr>
            <w:r w:rsidRPr="00163671">
              <w:rPr>
                <w:rFonts w:asciiTheme="majorHAnsi" w:hAnsiTheme="majorHAnsi" w:cstheme="majorHAnsi"/>
                <w:b/>
              </w:rPr>
              <w:t xml:space="preserve">Disponibilidad presupuestal </w:t>
            </w:r>
          </w:p>
        </w:tc>
        <w:tc>
          <w:tcPr>
            <w:tcW w:w="7088" w:type="dxa"/>
            <w:shd w:val="clear" w:color="auto" w:fill="auto"/>
            <w:vAlign w:val="center"/>
          </w:tcPr>
          <w:p w14:paraId="4EB95CC8" w14:textId="2BD22E6B" w:rsidR="009664DB" w:rsidRPr="00163671" w:rsidRDefault="48B81302" w:rsidP="326613D2">
            <w:pPr>
              <w:jc w:val="both"/>
              <w:rPr>
                <w:color w:val="000000" w:themeColor="text1"/>
              </w:rPr>
            </w:pPr>
            <w:r w:rsidRPr="00163671">
              <w:rPr>
                <w:color w:val="000000" w:themeColor="text1"/>
              </w:rPr>
              <w:t>El proyecto está amparado por el CDP global No 36225 por valor de $36.498.681.577 expedido el 03 de octubre de 2025.</w:t>
            </w:r>
          </w:p>
        </w:tc>
      </w:tr>
      <w:tr w:rsidR="009664DB" w:rsidRPr="00163671" w14:paraId="74F3EDF2" w14:textId="77777777" w:rsidTr="35DCCD58">
        <w:trPr>
          <w:trHeight w:val="220"/>
        </w:trPr>
        <w:tc>
          <w:tcPr>
            <w:tcW w:w="2977" w:type="dxa"/>
            <w:vAlign w:val="center"/>
          </w:tcPr>
          <w:p w14:paraId="5E789921" w14:textId="04F42D9B" w:rsidR="009664DB" w:rsidRPr="00163671" w:rsidRDefault="009664DB" w:rsidP="009664DB">
            <w:pPr>
              <w:rPr>
                <w:rFonts w:asciiTheme="majorHAnsi" w:hAnsiTheme="majorHAnsi" w:cstheme="majorHAnsi"/>
                <w:b/>
              </w:rPr>
            </w:pPr>
            <w:r w:rsidRPr="00163671">
              <w:rPr>
                <w:rFonts w:asciiTheme="majorHAnsi" w:hAnsiTheme="majorHAnsi" w:cstheme="majorHAnsi"/>
                <w:b/>
              </w:rPr>
              <w:t>Actividades relacionadas con el proyecto</w:t>
            </w:r>
          </w:p>
        </w:tc>
        <w:tc>
          <w:tcPr>
            <w:tcW w:w="7088" w:type="dxa"/>
            <w:shd w:val="clear" w:color="auto" w:fill="auto"/>
            <w:vAlign w:val="center"/>
          </w:tcPr>
          <w:p w14:paraId="38FAC0EF" w14:textId="77777777" w:rsidR="009664DB" w:rsidRPr="00163671" w:rsidRDefault="009664DB" w:rsidP="009664DB">
            <w:pPr>
              <w:jc w:val="both"/>
              <w:rPr>
                <w:rFonts w:asciiTheme="majorHAnsi" w:hAnsiTheme="majorHAnsi" w:cstheme="majorHAnsi"/>
              </w:rPr>
            </w:pPr>
            <w:r w:rsidRPr="00163671">
              <w:rPr>
                <w:rFonts w:asciiTheme="majorHAnsi" w:hAnsiTheme="majorHAnsi" w:cstheme="majorHAnsi"/>
              </w:rPr>
              <w:t xml:space="preserve">Objetivo 1. </w:t>
            </w:r>
          </w:p>
          <w:p w14:paraId="5397786E" w14:textId="32737270" w:rsidR="009664DB" w:rsidRPr="00163671" w:rsidRDefault="009664DB" w:rsidP="009664DB">
            <w:pPr>
              <w:jc w:val="both"/>
              <w:rPr>
                <w:rFonts w:asciiTheme="majorHAnsi" w:hAnsiTheme="majorHAnsi" w:cstheme="majorHAnsi"/>
              </w:rPr>
            </w:pPr>
            <w:r w:rsidRPr="00163671">
              <w:rPr>
                <w:rFonts w:asciiTheme="majorHAnsi" w:hAnsiTheme="majorHAnsi" w:cstheme="majorHAnsi"/>
              </w:rPr>
              <w:t xml:space="preserve">Actividad 1.2. Fabricar heteroestructuras </w:t>
            </w:r>
            <w:proofErr w:type="spellStart"/>
            <w:r w:rsidRPr="00163671">
              <w:rPr>
                <w:rFonts w:asciiTheme="majorHAnsi" w:hAnsiTheme="majorHAnsi" w:cstheme="majorHAnsi"/>
              </w:rPr>
              <w:t>epitaxiales</w:t>
            </w:r>
            <w:proofErr w:type="spellEnd"/>
            <w:r w:rsidRPr="00163671">
              <w:rPr>
                <w:rFonts w:asciiTheme="majorHAnsi" w:hAnsiTheme="majorHAnsi" w:cstheme="majorHAnsi"/>
              </w:rPr>
              <w:t xml:space="preserve"> para su potencial uso en dispositivos de alta eficiencia energética.</w:t>
            </w:r>
          </w:p>
        </w:tc>
      </w:tr>
      <w:tr w:rsidR="009664DB" w:rsidRPr="00163671" w14:paraId="4EB95CCC" w14:textId="77777777" w:rsidTr="35DCCD58">
        <w:trPr>
          <w:trHeight w:val="220"/>
        </w:trPr>
        <w:tc>
          <w:tcPr>
            <w:tcW w:w="2977" w:type="dxa"/>
            <w:vAlign w:val="center"/>
          </w:tcPr>
          <w:p w14:paraId="4EB95CCA" w14:textId="77777777" w:rsidR="009664DB" w:rsidRPr="00163671" w:rsidRDefault="009664DB" w:rsidP="009664DB">
            <w:pPr>
              <w:rPr>
                <w:rFonts w:asciiTheme="majorHAnsi" w:hAnsiTheme="majorHAnsi" w:cstheme="majorHAnsi"/>
                <w:b/>
              </w:rPr>
            </w:pPr>
            <w:r w:rsidRPr="00163671">
              <w:rPr>
                <w:rFonts w:asciiTheme="majorHAnsi" w:hAnsiTheme="majorHAnsi" w:cstheme="majorHAnsi"/>
                <w:b/>
              </w:rPr>
              <w:t xml:space="preserve">Número de personas requeridas </w:t>
            </w:r>
          </w:p>
        </w:tc>
        <w:tc>
          <w:tcPr>
            <w:tcW w:w="7088" w:type="dxa"/>
            <w:vAlign w:val="center"/>
          </w:tcPr>
          <w:p w14:paraId="4EB95CCB" w14:textId="5B8F410B" w:rsidR="009664DB" w:rsidRPr="00163671" w:rsidRDefault="3803FA57" w:rsidP="57EBECE8">
            <w:pPr>
              <w:rPr>
                <w:rFonts w:asciiTheme="majorHAnsi" w:hAnsiTheme="majorHAnsi" w:cstheme="majorBidi"/>
              </w:rPr>
            </w:pPr>
            <w:r w:rsidRPr="00163671">
              <w:rPr>
                <w:rFonts w:asciiTheme="majorHAnsi" w:hAnsiTheme="majorHAnsi" w:cstheme="majorBidi"/>
              </w:rPr>
              <w:t>Tres</w:t>
            </w:r>
            <w:r w:rsidR="009664DB" w:rsidRPr="00163671">
              <w:rPr>
                <w:rFonts w:asciiTheme="majorHAnsi" w:hAnsiTheme="majorHAnsi" w:cstheme="majorBidi"/>
              </w:rPr>
              <w:t xml:space="preserve"> (</w:t>
            </w:r>
            <w:r w:rsidR="2DA2B756" w:rsidRPr="00163671">
              <w:rPr>
                <w:rFonts w:asciiTheme="majorHAnsi" w:hAnsiTheme="majorHAnsi" w:cstheme="majorBidi"/>
              </w:rPr>
              <w:t>3</w:t>
            </w:r>
            <w:r w:rsidR="009664DB" w:rsidRPr="00163671">
              <w:rPr>
                <w:rFonts w:asciiTheme="majorHAnsi" w:hAnsiTheme="majorHAnsi" w:cstheme="majorBidi"/>
              </w:rPr>
              <w:t>)</w:t>
            </w:r>
          </w:p>
        </w:tc>
      </w:tr>
    </w:tbl>
    <w:p w14:paraId="0E643359" w14:textId="77777777" w:rsidR="00163671" w:rsidRDefault="00163671"/>
    <w:p w14:paraId="2241DE48" w14:textId="77777777" w:rsidR="00163671" w:rsidRDefault="00163671"/>
    <w:tbl>
      <w:tblPr>
        <w:tblStyle w:val="a"/>
        <w:tblW w:w="1006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126"/>
        <w:gridCol w:w="4962"/>
      </w:tblGrid>
      <w:tr w:rsidR="009664DB" w:rsidRPr="00163671" w14:paraId="4EB95CCE" w14:textId="77777777" w:rsidTr="35DCCD58">
        <w:trPr>
          <w:trHeight w:val="363"/>
        </w:trPr>
        <w:tc>
          <w:tcPr>
            <w:tcW w:w="10065" w:type="dxa"/>
            <w:gridSpan w:val="3"/>
            <w:shd w:val="clear" w:color="auto" w:fill="E2EFD9"/>
          </w:tcPr>
          <w:p w14:paraId="4EB95CCD" w14:textId="77777777" w:rsidR="009664DB" w:rsidRPr="00163671" w:rsidRDefault="009664DB" w:rsidP="009664DB">
            <w:pPr>
              <w:jc w:val="center"/>
              <w:rPr>
                <w:rFonts w:asciiTheme="majorHAnsi" w:hAnsiTheme="majorHAnsi" w:cstheme="majorHAnsi"/>
                <w:b/>
              </w:rPr>
            </w:pPr>
            <w:r w:rsidRPr="00163671">
              <w:rPr>
                <w:rFonts w:asciiTheme="majorHAnsi" w:hAnsiTheme="majorHAnsi" w:cstheme="majorHAnsi"/>
                <w:b/>
              </w:rPr>
              <w:lastRenderedPageBreak/>
              <w:t>CRONOGRAMA</w:t>
            </w:r>
          </w:p>
        </w:tc>
      </w:tr>
      <w:tr w:rsidR="009664DB" w:rsidRPr="00163671" w14:paraId="4EB95CD2" w14:textId="77777777" w:rsidTr="35DCCD58">
        <w:tc>
          <w:tcPr>
            <w:tcW w:w="2977" w:type="dxa"/>
            <w:vAlign w:val="center"/>
          </w:tcPr>
          <w:p w14:paraId="4EB95CCF" w14:textId="71A63927" w:rsidR="009664DB" w:rsidRPr="00163671" w:rsidRDefault="009664DB" w:rsidP="009664DB">
            <w:pPr>
              <w:rPr>
                <w:rFonts w:asciiTheme="majorHAnsi" w:hAnsiTheme="majorHAnsi" w:cstheme="majorHAnsi"/>
                <w:b/>
              </w:rPr>
            </w:pPr>
            <w:r w:rsidRPr="00163671">
              <w:rPr>
                <w:rFonts w:asciiTheme="majorHAnsi" w:hAnsiTheme="majorHAnsi" w:cstheme="majorHAnsi"/>
                <w:b/>
              </w:rPr>
              <w:t>Fecha de apertura y publicación</w:t>
            </w:r>
          </w:p>
        </w:tc>
        <w:tc>
          <w:tcPr>
            <w:tcW w:w="7088" w:type="dxa"/>
            <w:gridSpan w:val="2"/>
            <w:vAlign w:val="center"/>
          </w:tcPr>
          <w:p w14:paraId="4EB95CD1" w14:textId="4790A475" w:rsidR="009664DB" w:rsidRPr="00163671" w:rsidRDefault="004E38EE" w:rsidP="57EBECE8">
            <w:pPr>
              <w:rPr>
                <w:rFonts w:asciiTheme="majorHAnsi" w:hAnsiTheme="majorHAnsi" w:cstheme="majorBidi"/>
              </w:rPr>
            </w:pPr>
            <w:r>
              <w:rPr>
                <w:rFonts w:asciiTheme="majorHAnsi" w:hAnsiTheme="majorHAnsi" w:cstheme="majorBidi"/>
              </w:rPr>
              <w:t>11</w:t>
            </w:r>
            <w:r w:rsidR="34010F8D" w:rsidRPr="00163671">
              <w:rPr>
                <w:rFonts w:asciiTheme="majorHAnsi" w:hAnsiTheme="majorHAnsi" w:cstheme="majorBidi"/>
              </w:rPr>
              <w:t xml:space="preserve"> </w:t>
            </w:r>
            <w:r w:rsidR="009664DB" w:rsidRPr="00163671">
              <w:rPr>
                <w:rFonts w:asciiTheme="majorHAnsi" w:hAnsiTheme="majorHAnsi" w:cstheme="majorBidi"/>
              </w:rPr>
              <w:t xml:space="preserve">de </w:t>
            </w:r>
            <w:r w:rsidR="64A10776" w:rsidRPr="00163671">
              <w:rPr>
                <w:rFonts w:asciiTheme="majorHAnsi" w:hAnsiTheme="majorHAnsi" w:cstheme="majorBidi"/>
              </w:rPr>
              <w:t>mayo</w:t>
            </w:r>
            <w:r w:rsidR="009664DB" w:rsidRPr="00163671">
              <w:rPr>
                <w:rFonts w:asciiTheme="majorHAnsi" w:hAnsiTheme="majorHAnsi" w:cstheme="majorBidi"/>
              </w:rPr>
              <w:t xml:space="preserve"> de 2026</w:t>
            </w:r>
          </w:p>
        </w:tc>
      </w:tr>
      <w:tr w:rsidR="009664DB" w:rsidRPr="00163671" w14:paraId="4EB95CD6" w14:textId="77777777" w:rsidTr="35DCCD58">
        <w:tc>
          <w:tcPr>
            <w:tcW w:w="2977" w:type="dxa"/>
            <w:vAlign w:val="center"/>
          </w:tcPr>
          <w:p w14:paraId="4EB95CD3" w14:textId="77777777" w:rsidR="009664DB" w:rsidRPr="00163671" w:rsidRDefault="009664DB" w:rsidP="009664DB">
            <w:pPr>
              <w:rPr>
                <w:rFonts w:asciiTheme="majorHAnsi" w:hAnsiTheme="majorHAnsi" w:cstheme="majorHAnsi"/>
                <w:b/>
              </w:rPr>
            </w:pPr>
            <w:r w:rsidRPr="00163671">
              <w:rPr>
                <w:rFonts w:asciiTheme="majorHAnsi" w:hAnsiTheme="majorHAnsi" w:cstheme="majorHAnsi"/>
                <w:b/>
              </w:rPr>
              <w:t>Medio de Publicación</w:t>
            </w:r>
          </w:p>
        </w:tc>
        <w:tc>
          <w:tcPr>
            <w:tcW w:w="7088" w:type="dxa"/>
            <w:gridSpan w:val="2"/>
            <w:vAlign w:val="center"/>
          </w:tcPr>
          <w:p w14:paraId="5AD11EAF" w14:textId="784528E3" w:rsidR="009664DB" w:rsidRPr="00163671" w:rsidRDefault="009664DB" w:rsidP="326613D2">
            <w:pPr>
              <w:rPr>
                <w:rFonts w:asciiTheme="majorHAnsi" w:hAnsiTheme="majorHAnsi" w:cstheme="majorBidi"/>
              </w:rPr>
            </w:pPr>
            <w:r w:rsidRPr="00163671">
              <w:rPr>
                <w:rFonts w:asciiTheme="majorHAnsi" w:hAnsiTheme="majorHAnsi" w:cstheme="majorBidi"/>
              </w:rPr>
              <w:t>El Portal Universitario de la Universidad de Antioquia</w:t>
            </w:r>
          </w:p>
          <w:p w14:paraId="4EB95CD5" w14:textId="5E221FC2" w:rsidR="009664DB" w:rsidRPr="00163671" w:rsidRDefault="00000000" w:rsidP="326613D2">
            <w:pPr>
              <w:rPr>
                <w:rFonts w:asciiTheme="majorHAnsi" w:hAnsiTheme="majorHAnsi" w:cstheme="majorBidi"/>
              </w:rPr>
            </w:pPr>
            <w:hyperlink r:id="rId8">
              <w:r w:rsidR="36A92EAC" w:rsidRPr="00163671">
                <w:rPr>
                  <w:rStyle w:val="Hipervnculo"/>
                  <w:rFonts w:ascii="Arial Narrow" w:eastAsia="Arial Narrow" w:hAnsi="Arial Narrow" w:cs="Arial Narrow"/>
                </w:rPr>
                <w:t>https://www.udea.edu.co/wps/portal/udea/web/generales/interna/investigacion/asContenidos/asListado/banco-hojas-de-vida-siu</w:t>
              </w:r>
            </w:hyperlink>
            <w:r w:rsidR="009664DB" w:rsidRPr="00163671">
              <w:rPr>
                <w:rFonts w:asciiTheme="majorHAnsi" w:hAnsiTheme="majorHAnsi" w:cstheme="majorBidi"/>
              </w:rPr>
              <w:t xml:space="preserve"> </w:t>
            </w:r>
          </w:p>
        </w:tc>
      </w:tr>
      <w:tr w:rsidR="009664DB" w:rsidRPr="00163671" w14:paraId="4EB95CDA" w14:textId="77777777" w:rsidTr="35DCCD58">
        <w:tc>
          <w:tcPr>
            <w:tcW w:w="2977" w:type="dxa"/>
            <w:vAlign w:val="center"/>
          </w:tcPr>
          <w:p w14:paraId="4EB95CD7" w14:textId="77777777" w:rsidR="009664DB" w:rsidRPr="00163671" w:rsidRDefault="009664DB" w:rsidP="009664DB">
            <w:pPr>
              <w:rPr>
                <w:rFonts w:asciiTheme="majorHAnsi" w:hAnsiTheme="majorHAnsi" w:cstheme="majorHAnsi"/>
                <w:b/>
              </w:rPr>
            </w:pPr>
            <w:r w:rsidRPr="00163671">
              <w:rPr>
                <w:rFonts w:asciiTheme="majorHAnsi" w:hAnsiTheme="majorHAnsi" w:cstheme="majorHAnsi"/>
                <w:b/>
              </w:rPr>
              <w:t>Cierre de la Invitación Pública</w:t>
            </w:r>
          </w:p>
        </w:tc>
        <w:tc>
          <w:tcPr>
            <w:tcW w:w="7088" w:type="dxa"/>
            <w:gridSpan w:val="2"/>
            <w:vAlign w:val="center"/>
          </w:tcPr>
          <w:p w14:paraId="34C8A554" w14:textId="4CBEFD5E" w:rsidR="009664DB" w:rsidRPr="00163671" w:rsidRDefault="009664DB" w:rsidP="57EBECE8">
            <w:pPr>
              <w:rPr>
                <w:rFonts w:asciiTheme="majorHAnsi" w:hAnsiTheme="majorHAnsi" w:cstheme="majorBidi"/>
              </w:rPr>
            </w:pPr>
            <w:r w:rsidRPr="00163671">
              <w:rPr>
                <w:rFonts w:asciiTheme="majorHAnsi" w:hAnsiTheme="majorHAnsi" w:cstheme="majorBidi"/>
              </w:rPr>
              <w:t xml:space="preserve">Fecha: </w:t>
            </w:r>
            <w:r w:rsidR="1B5E1A24" w:rsidRPr="00163671">
              <w:rPr>
                <w:rFonts w:asciiTheme="majorHAnsi" w:hAnsiTheme="majorHAnsi" w:cstheme="majorBidi"/>
              </w:rPr>
              <w:t>1</w:t>
            </w:r>
            <w:r w:rsidR="004E38EE">
              <w:rPr>
                <w:rFonts w:asciiTheme="majorHAnsi" w:hAnsiTheme="majorHAnsi" w:cstheme="majorBidi"/>
              </w:rPr>
              <w:t>9</w:t>
            </w:r>
            <w:r w:rsidRPr="00163671">
              <w:rPr>
                <w:rFonts w:asciiTheme="majorHAnsi" w:hAnsiTheme="majorHAnsi" w:cstheme="majorBidi"/>
              </w:rPr>
              <w:t xml:space="preserve"> de </w:t>
            </w:r>
            <w:r w:rsidR="03AD7E8F" w:rsidRPr="00163671">
              <w:rPr>
                <w:rFonts w:asciiTheme="majorHAnsi" w:hAnsiTheme="majorHAnsi" w:cstheme="majorBidi"/>
              </w:rPr>
              <w:t>mayo</w:t>
            </w:r>
            <w:r w:rsidRPr="00163671">
              <w:rPr>
                <w:rFonts w:asciiTheme="majorHAnsi" w:hAnsiTheme="majorHAnsi" w:cstheme="majorBidi"/>
              </w:rPr>
              <w:t xml:space="preserve"> de 2026</w:t>
            </w:r>
          </w:p>
          <w:p w14:paraId="407F7E67" w14:textId="265F991D" w:rsidR="009664DB" w:rsidRPr="00163671" w:rsidRDefault="009664DB" w:rsidP="009664DB">
            <w:pPr>
              <w:rPr>
                <w:rFonts w:asciiTheme="majorHAnsi" w:hAnsiTheme="majorHAnsi" w:cstheme="majorHAnsi"/>
              </w:rPr>
            </w:pPr>
            <w:r w:rsidRPr="00163671">
              <w:rPr>
                <w:rFonts w:asciiTheme="majorHAnsi" w:hAnsiTheme="majorHAnsi" w:cstheme="majorHAnsi"/>
              </w:rPr>
              <w:t>Hora: 16:00</w:t>
            </w:r>
          </w:p>
          <w:p w14:paraId="4EB95CD9" w14:textId="0AE417F8" w:rsidR="009664DB" w:rsidRPr="00163671" w:rsidRDefault="009664DB" w:rsidP="009664DB">
            <w:pPr>
              <w:rPr>
                <w:rFonts w:asciiTheme="majorHAnsi" w:hAnsiTheme="majorHAnsi" w:cstheme="majorHAnsi"/>
              </w:rPr>
            </w:pPr>
            <w:r w:rsidRPr="00163671">
              <w:rPr>
                <w:rFonts w:asciiTheme="majorHAnsi" w:hAnsiTheme="majorHAnsi" w:cstheme="majorHAnsi"/>
                <w:sz w:val="20"/>
              </w:rPr>
              <w:t xml:space="preserve">Hora legal colombiana señalada por el </w:t>
            </w:r>
            <w:hyperlink r:id="rId9" w:history="1">
              <w:r w:rsidRPr="00163671">
                <w:rPr>
                  <w:rFonts w:asciiTheme="majorHAnsi" w:hAnsiTheme="majorHAnsi" w:cstheme="majorHAnsi"/>
                  <w:sz w:val="20"/>
                </w:rPr>
                <w:t>Instituto Nacional de Metrología - INM</w:t>
              </w:r>
            </w:hyperlink>
          </w:p>
        </w:tc>
      </w:tr>
      <w:tr w:rsidR="009664DB" w:rsidRPr="00163671" w14:paraId="4EB95CDE" w14:textId="77777777" w:rsidTr="35DCCD58">
        <w:tc>
          <w:tcPr>
            <w:tcW w:w="2977" w:type="dxa"/>
            <w:vAlign w:val="center"/>
          </w:tcPr>
          <w:p w14:paraId="4EB95CDB" w14:textId="215BA7A1" w:rsidR="009664DB" w:rsidRPr="00163671" w:rsidRDefault="009664DB" w:rsidP="009664DB">
            <w:pPr>
              <w:rPr>
                <w:rFonts w:asciiTheme="majorHAnsi" w:hAnsiTheme="majorHAnsi" w:cstheme="majorHAnsi"/>
                <w:b/>
              </w:rPr>
            </w:pPr>
            <w:r w:rsidRPr="00163671">
              <w:rPr>
                <w:rFonts w:asciiTheme="majorHAnsi" w:hAnsiTheme="majorHAnsi" w:cstheme="majorHAnsi"/>
                <w:b/>
              </w:rPr>
              <w:t>Lugar de recibo de las propuestas:</w:t>
            </w:r>
          </w:p>
        </w:tc>
        <w:tc>
          <w:tcPr>
            <w:tcW w:w="7088" w:type="dxa"/>
            <w:gridSpan w:val="2"/>
            <w:vAlign w:val="center"/>
          </w:tcPr>
          <w:p w14:paraId="4EB95CDD" w14:textId="223BB2AE" w:rsidR="009664DB" w:rsidRPr="00163671" w:rsidRDefault="00000000" w:rsidP="009664DB">
            <w:pPr>
              <w:rPr>
                <w:rFonts w:asciiTheme="majorHAnsi" w:hAnsiTheme="majorHAnsi" w:cstheme="majorHAnsi"/>
              </w:rPr>
            </w:pPr>
            <w:hyperlink r:id="rId10" w:history="1">
              <w:r w:rsidR="009664DB" w:rsidRPr="00163671">
                <w:rPr>
                  <w:rStyle w:val="Hipervnculo"/>
                  <w:rFonts w:asciiTheme="majorHAnsi" w:hAnsiTheme="majorHAnsi" w:cstheme="majorHAnsi"/>
                </w:rPr>
                <w:t>datecol.siu@udea.edu.co</w:t>
              </w:r>
            </w:hyperlink>
          </w:p>
        </w:tc>
      </w:tr>
      <w:tr w:rsidR="009664DB" w:rsidRPr="00163671" w14:paraId="4EB95CE0" w14:textId="77777777" w:rsidTr="35DCCD58">
        <w:trPr>
          <w:trHeight w:val="405"/>
        </w:trPr>
        <w:tc>
          <w:tcPr>
            <w:tcW w:w="10065" w:type="dxa"/>
            <w:gridSpan w:val="3"/>
            <w:shd w:val="clear" w:color="auto" w:fill="E2EFD9"/>
          </w:tcPr>
          <w:p w14:paraId="4EB95CDF" w14:textId="3A554C87" w:rsidR="009664DB" w:rsidRPr="00163671" w:rsidRDefault="009664DB" w:rsidP="009664DB">
            <w:pPr>
              <w:spacing w:before="120"/>
              <w:jc w:val="center"/>
              <w:rPr>
                <w:rFonts w:asciiTheme="majorHAnsi" w:hAnsiTheme="majorHAnsi" w:cstheme="majorHAnsi"/>
                <w:b/>
              </w:rPr>
            </w:pPr>
            <w:r w:rsidRPr="00163671">
              <w:rPr>
                <w:rFonts w:asciiTheme="majorHAnsi" w:hAnsiTheme="majorHAnsi" w:cstheme="majorHAnsi"/>
                <w:b/>
              </w:rPr>
              <w:t>ALCANCE DEL CONVENIO PASANTÍA</w:t>
            </w:r>
          </w:p>
        </w:tc>
      </w:tr>
      <w:tr w:rsidR="009664DB" w:rsidRPr="00163671" w14:paraId="0E2BF4D4" w14:textId="77777777" w:rsidTr="004E38EE">
        <w:trPr>
          <w:trHeight w:val="1633"/>
        </w:trPr>
        <w:tc>
          <w:tcPr>
            <w:tcW w:w="10065" w:type="dxa"/>
            <w:gridSpan w:val="3"/>
            <w:shd w:val="clear" w:color="auto" w:fill="auto"/>
          </w:tcPr>
          <w:p w14:paraId="6C34DE46" w14:textId="007FAE76" w:rsidR="009664DB" w:rsidRPr="00163671" w:rsidRDefault="009664DB" w:rsidP="004E38EE">
            <w:pPr>
              <w:jc w:val="both"/>
              <w:rPr>
                <w:rFonts w:asciiTheme="majorHAnsi" w:hAnsiTheme="majorHAnsi" w:cstheme="majorHAnsi"/>
              </w:rPr>
            </w:pPr>
            <w:r w:rsidRPr="00163671">
              <w:rPr>
                <w:rFonts w:asciiTheme="majorHAnsi" w:hAnsiTheme="majorHAnsi" w:cstheme="majorHAnsi"/>
              </w:rPr>
              <w:t xml:space="preserve">El estudiante de doctorado deberá realizar su trabajo de investigación o tesis en una de las líneas de investigación definidas en el marco del proyecto, y por ningún motivo, podrá ejecutar actividades por fuera del alcance del mismo. </w:t>
            </w:r>
          </w:p>
          <w:p w14:paraId="7AC5B7E0" w14:textId="6E757E5D" w:rsidR="009664DB" w:rsidRPr="00163671" w:rsidRDefault="009664DB" w:rsidP="004E38EE">
            <w:pPr>
              <w:jc w:val="both"/>
              <w:rPr>
                <w:rFonts w:asciiTheme="majorHAnsi" w:hAnsiTheme="majorHAnsi" w:cstheme="majorHAnsi"/>
              </w:rPr>
            </w:pPr>
            <w:r w:rsidRPr="00163671">
              <w:rPr>
                <w:rFonts w:asciiTheme="majorHAnsi" w:hAnsiTheme="majorHAnsi" w:cstheme="majorHAnsi"/>
              </w:rPr>
              <w:t xml:space="preserve">Dado que el presente proyecto está vigente hasta el 3 de noviembre de 2030, en el momento en que se requiera un estudiante que haya quedado en la lista de elegibles, la hoja de vida se evaluará nuevamente para verificar que continúa cumpliendo con los requisitos exigidos. </w:t>
            </w:r>
          </w:p>
        </w:tc>
      </w:tr>
      <w:tr w:rsidR="009664DB" w:rsidRPr="00163671" w14:paraId="5667ECCF" w14:textId="77777777" w:rsidTr="35DCCD58">
        <w:trPr>
          <w:trHeight w:val="405"/>
        </w:trPr>
        <w:tc>
          <w:tcPr>
            <w:tcW w:w="10065" w:type="dxa"/>
            <w:gridSpan w:val="3"/>
            <w:shd w:val="clear" w:color="auto" w:fill="E2EFD9"/>
          </w:tcPr>
          <w:p w14:paraId="4320A508" w14:textId="26957078" w:rsidR="009664DB" w:rsidRPr="00163671" w:rsidRDefault="009664DB" w:rsidP="009664DB">
            <w:pPr>
              <w:spacing w:before="120"/>
              <w:jc w:val="center"/>
              <w:rPr>
                <w:rFonts w:asciiTheme="majorHAnsi" w:hAnsiTheme="majorHAnsi" w:cstheme="majorHAnsi"/>
                <w:b/>
              </w:rPr>
            </w:pPr>
            <w:r w:rsidRPr="00163671">
              <w:rPr>
                <w:rFonts w:asciiTheme="majorHAnsi" w:hAnsiTheme="majorHAnsi" w:cstheme="majorHAnsi"/>
                <w:b/>
              </w:rPr>
              <w:t>ACTIVIDADES DEL CONVENIO DE PASANTÍA</w:t>
            </w:r>
          </w:p>
        </w:tc>
      </w:tr>
      <w:tr w:rsidR="009664DB" w:rsidRPr="00163671" w14:paraId="3F87713C" w14:textId="77777777" w:rsidTr="35DCCD58">
        <w:trPr>
          <w:trHeight w:val="405"/>
        </w:trPr>
        <w:tc>
          <w:tcPr>
            <w:tcW w:w="10065" w:type="dxa"/>
            <w:gridSpan w:val="3"/>
            <w:shd w:val="clear" w:color="auto" w:fill="auto"/>
          </w:tcPr>
          <w:p w14:paraId="39084A78" w14:textId="11F62323" w:rsidR="009664DB" w:rsidRPr="00163671" w:rsidRDefault="009664DB" w:rsidP="004E38EE">
            <w:pPr>
              <w:jc w:val="both"/>
              <w:rPr>
                <w:rFonts w:asciiTheme="majorHAnsi" w:hAnsiTheme="majorHAnsi" w:cstheme="majorBidi"/>
              </w:rPr>
            </w:pPr>
            <w:r w:rsidRPr="00163671">
              <w:rPr>
                <w:rFonts w:asciiTheme="majorHAnsi" w:hAnsiTheme="majorHAnsi" w:cstheme="majorBidi"/>
              </w:rPr>
              <w:t xml:space="preserve">El estudiante desarrollará las actividades necesarias para cumplir el objeto del convenio siguiendo los procedimientos y estándares definidos para el proyecto. Dichos procedimientos serán entregados por la Universidad de Antioquia a los 05 días </w:t>
            </w:r>
            <w:r w:rsidR="333A494A" w:rsidRPr="00163671">
              <w:rPr>
                <w:rFonts w:asciiTheme="majorHAnsi" w:hAnsiTheme="majorHAnsi" w:cstheme="majorBidi"/>
              </w:rPr>
              <w:t xml:space="preserve">calendario </w:t>
            </w:r>
            <w:r w:rsidRPr="00163671">
              <w:rPr>
                <w:rFonts w:asciiTheme="majorHAnsi" w:hAnsiTheme="majorHAnsi" w:cstheme="majorBidi"/>
              </w:rPr>
              <w:t>del inicio del convenio, y como mínimo, deberá cumplir las siguientes actividades:</w:t>
            </w:r>
          </w:p>
          <w:p w14:paraId="065E7748" w14:textId="77777777" w:rsidR="009664DB" w:rsidRPr="00163671" w:rsidRDefault="009664DB" w:rsidP="009664DB">
            <w:pPr>
              <w:shd w:val="clear" w:color="auto" w:fill="FFFFFF"/>
              <w:jc w:val="both"/>
              <w:rPr>
                <w:rFonts w:eastAsia="Times New Roman"/>
                <w:color w:val="222222"/>
              </w:rPr>
            </w:pPr>
            <w:r w:rsidRPr="00163671">
              <w:rPr>
                <w:rFonts w:eastAsia="Times New Roman"/>
                <w:color w:val="222222"/>
              </w:rPr>
              <w:t>1. Participar de las dinámicas propias de la actividad de investigación asignadas por el grupo de investigación.</w:t>
            </w:r>
          </w:p>
          <w:p w14:paraId="7112A932" w14:textId="2F4C849D" w:rsidR="009664DB" w:rsidRPr="00163671" w:rsidRDefault="009664DB" w:rsidP="42DFA142">
            <w:pPr>
              <w:shd w:val="clear" w:color="auto" w:fill="FFFFFF" w:themeFill="background1"/>
              <w:jc w:val="both"/>
              <w:rPr>
                <w:rFonts w:eastAsia="Times New Roman"/>
                <w:color w:val="222222"/>
              </w:rPr>
            </w:pPr>
            <w:r w:rsidRPr="00163671">
              <w:rPr>
                <w:rFonts w:eastAsia="Times New Roman"/>
                <w:color w:val="222222"/>
              </w:rPr>
              <w:t>2. Asistir a las actividades avaladas por la Vicerrectoría de Investigación o quien haga sus veces en su respectiva institución.</w:t>
            </w:r>
            <w:r w:rsidR="058A3E22" w:rsidRPr="00163671">
              <w:rPr>
                <w:rFonts w:eastAsia="Times New Roman"/>
                <w:color w:val="222222"/>
              </w:rPr>
              <w:t xml:space="preserve"> </w:t>
            </w:r>
            <w:r w:rsidR="058A3E22" w:rsidRPr="00163671">
              <w:rPr>
                <w:color w:val="222222"/>
              </w:rPr>
              <w:t>En caso de ser requerido participar en los espacios que convoque MINCiencias para la divulgación de los resultados o el fortalecimiento del proceso de formación y vocaciones científicas.</w:t>
            </w:r>
          </w:p>
          <w:p w14:paraId="73F1CB29" w14:textId="3717D064" w:rsidR="009664DB" w:rsidRPr="00163671" w:rsidRDefault="009664DB" w:rsidP="009664DB">
            <w:pPr>
              <w:shd w:val="clear" w:color="auto" w:fill="FFFFFF"/>
              <w:jc w:val="both"/>
              <w:rPr>
                <w:rFonts w:eastAsia="Times New Roman"/>
                <w:color w:val="222222"/>
              </w:rPr>
            </w:pPr>
            <w:r w:rsidRPr="00163671">
              <w:rPr>
                <w:rFonts w:eastAsia="Times New Roman"/>
                <w:color w:val="222222"/>
              </w:rPr>
              <w:t>3. Realizar de manera rigurosa las actividades experimentales siguiendo los protocolos establecidos por el grupo de investigación.</w:t>
            </w:r>
          </w:p>
          <w:p w14:paraId="1E0BE898" w14:textId="27A25695" w:rsidR="009664DB" w:rsidRPr="00163671" w:rsidRDefault="009664DB" w:rsidP="009664DB">
            <w:pPr>
              <w:shd w:val="clear" w:color="auto" w:fill="FFFFFF"/>
              <w:jc w:val="both"/>
              <w:rPr>
                <w:rFonts w:eastAsia="Times New Roman"/>
                <w:color w:val="222222"/>
              </w:rPr>
            </w:pPr>
            <w:r w:rsidRPr="00163671">
              <w:rPr>
                <w:rFonts w:eastAsia="Times New Roman"/>
                <w:color w:val="222222"/>
              </w:rPr>
              <w:t>4. Mantener un registro detallado de todas las actividades experimentales, incluyendo los procedimientos, resultados y observaciones.</w:t>
            </w:r>
          </w:p>
          <w:p w14:paraId="624D0360" w14:textId="17606E26" w:rsidR="009664DB" w:rsidRPr="00163671" w:rsidRDefault="009664DB" w:rsidP="009664DB">
            <w:pPr>
              <w:shd w:val="clear" w:color="auto" w:fill="FFFFFF"/>
              <w:jc w:val="both"/>
              <w:rPr>
                <w:rFonts w:asciiTheme="majorHAnsi" w:hAnsiTheme="majorHAnsi" w:cstheme="majorHAnsi"/>
                <w:b/>
              </w:rPr>
            </w:pPr>
            <w:r w:rsidRPr="00163671">
              <w:rPr>
                <w:rFonts w:eastAsia="Times New Roman"/>
                <w:color w:val="222222"/>
              </w:rPr>
              <w:t>5. Preparar informes y presentaciones para comunicar los resultados obtenidos a los miembros del equipo y a la comunidad científica.</w:t>
            </w:r>
          </w:p>
        </w:tc>
      </w:tr>
      <w:tr w:rsidR="009664DB" w:rsidRPr="00163671" w14:paraId="48AC610F" w14:textId="77777777" w:rsidTr="35DCCD58">
        <w:trPr>
          <w:trHeight w:val="405"/>
        </w:trPr>
        <w:tc>
          <w:tcPr>
            <w:tcW w:w="10065" w:type="dxa"/>
            <w:gridSpan w:val="3"/>
            <w:shd w:val="clear" w:color="auto" w:fill="E2EFD9"/>
          </w:tcPr>
          <w:p w14:paraId="370B5443" w14:textId="7DA89EE3" w:rsidR="009664DB" w:rsidRPr="00163671" w:rsidRDefault="009664DB" w:rsidP="009664DB">
            <w:pPr>
              <w:spacing w:before="120"/>
              <w:jc w:val="center"/>
              <w:rPr>
                <w:rFonts w:asciiTheme="majorHAnsi" w:hAnsiTheme="majorHAnsi" w:cstheme="majorHAnsi"/>
                <w:b/>
              </w:rPr>
            </w:pPr>
            <w:r w:rsidRPr="00163671">
              <w:rPr>
                <w:rFonts w:asciiTheme="majorHAnsi" w:hAnsiTheme="majorHAnsi" w:cstheme="majorHAnsi"/>
                <w:b/>
              </w:rPr>
              <w:t>INFORMES DEL CONVENIO PASANTÍA</w:t>
            </w:r>
          </w:p>
        </w:tc>
      </w:tr>
      <w:tr w:rsidR="009664DB" w:rsidRPr="00163671" w14:paraId="5F16A981" w14:textId="77777777" w:rsidTr="35DCCD58">
        <w:trPr>
          <w:trHeight w:val="405"/>
        </w:trPr>
        <w:tc>
          <w:tcPr>
            <w:tcW w:w="10065" w:type="dxa"/>
            <w:gridSpan w:val="3"/>
            <w:shd w:val="clear" w:color="auto" w:fill="auto"/>
          </w:tcPr>
          <w:p w14:paraId="00B694A9" w14:textId="77777777" w:rsidR="009664DB" w:rsidRPr="00163671" w:rsidRDefault="009664DB" w:rsidP="009664DB">
            <w:pPr>
              <w:pStyle w:val="Textoindependiente2"/>
              <w:suppressAutoHyphens/>
              <w:spacing w:line="240" w:lineRule="auto"/>
              <w:ind w:left="0" w:hanging="2"/>
              <w:rPr>
                <w:rFonts w:asciiTheme="majorHAnsi" w:eastAsia="Calibri" w:hAnsiTheme="majorHAnsi" w:cstheme="majorHAnsi"/>
                <w:position w:val="0"/>
                <w:sz w:val="22"/>
                <w:szCs w:val="22"/>
                <w:lang w:val="es-CO" w:eastAsia="es-CO"/>
              </w:rPr>
            </w:pPr>
            <w:r w:rsidRPr="00163671">
              <w:rPr>
                <w:rFonts w:asciiTheme="majorHAnsi" w:eastAsia="Calibri" w:hAnsiTheme="majorHAnsi" w:cstheme="majorHAnsi"/>
                <w:position w:val="0"/>
                <w:sz w:val="22"/>
                <w:szCs w:val="22"/>
                <w:lang w:val="es-CO" w:eastAsia="es-CO"/>
              </w:rPr>
              <w:t>El estudiante se obliga a presentar los informes que a continuación se indican, dentro de los plazos que para cada uno de ellos se señalan:</w:t>
            </w:r>
          </w:p>
          <w:p w14:paraId="28A74292" w14:textId="6AEF9AD0" w:rsidR="009664DB" w:rsidRPr="00163671" w:rsidRDefault="009664DB" w:rsidP="326613D2">
            <w:pPr>
              <w:pStyle w:val="Textoindependiente2"/>
              <w:numPr>
                <w:ilvl w:val="0"/>
                <w:numId w:val="12"/>
              </w:numPr>
              <w:suppressAutoHyphens/>
              <w:spacing w:line="240" w:lineRule="auto"/>
              <w:ind w:leftChars="0" w:firstLineChars="0"/>
              <w:rPr>
                <w:rFonts w:ascii="Calibri" w:eastAsia="Calibri" w:hAnsi="Calibri" w:cs="Calibri"/>
                <w:color w:val="000000" w:themeColor="text1"/>
                <w:position w:val="0"/>
                <w:sz w:val="22"/>
                <w:szCs w:val="22"/>
                <w:lang w:val="es-CO"/>
              </w:rPr>
            </w:pPr>
            <w:r w:rsidRPr="00163671">
              <w:rPr>
                <w:rFonts w:asciiTheme="majorHAnsi" w:eastAsia="Calibri" w:hAnsiTheme="majorHAnsi" w:cstheme="majorBidi"/>
                <w:position w:val="0"/>
                <w:sz w:val="22"/>
                <w:szCs w:val="22"/>
                <w:lang w:val="es-CO" w:eastAsia="es-CO"/>
              </w:rPr>
              <w:t xml:space="preserve">Un (1) informe escrito mensual </w:t>
            </w:r>
            <w:r w:rsidR="3AD3D5E0" w:rsidRPr="00163671">
              <w:rPr>
                <w:rFonts w:ascii="Calibri" w:eastAsia="Calibri" w:hAnsi="Calibri" w:cs="Calibri"/>
                <w:color w:val="000000" w:themeColor="text1"/>
                <w:sz w:val="22"/>
                <w:szCs w:val="22"/>
                <w:lang w:val="es-CO"/>
              </w:rPr>
              <w:t>sobre las actividades realizadas durante el periodo.</w:t>
            </w:r>
          </w:p>
          <w:p w14:paraId="62EB2568" w14:textId="19E06C32" w:rsidR="009664DB" w:rsidRPr="00163671" w:rsidRDefault="009664DB" w:rsidP="009664DB">
            <w:pPr>
              <w:pStyle w:val="Textoindependiente2"/>
              <w:numPr>
                <w:ilvl w:val="0"/>
                <w:numId w:val="12"/>
              </w:numPr>
              <w:suppressAutoHyphens/>
              <w:spacing w:line="240" w:lineRule="auto"/>
              <w:ind w:leftChars="0" w:firstLineChars="0"/>
              <w:rPr>
                <w:rFonts w:asciiTheme="majorHAnsi" w:eastAsia="Calibri" w:hAnsiTheme="majorHAnsi" w:cstheme="majorHAnsi"/>
                <w:position w:val="0"/>
                <w:sz w:val="22"/>
                <w:szCs w:val="22"/>
                <w:lang w:val="es-CO" w:eastAsia="es-CO"/>
              </w:rPr>
            </w:pPr>
            <w:r w:rsidRPr="00163671">
              <w:rPr>
                <w:rFonts w:asciiTheme="majorHAnsi" w:eastAsia="Calibri" w:hAnsiTheme="majorHAnsi" w:cstheme="majorHAnsi"/>
                <w:position w:val="0"/>
                <w:sz w:val="22"/>
                <w:szCs w:val="22"/>
                <w:lang w:val="es-CO" w:eastAsia="es-CO"/>
              </w:rPr>
              <w:t xml:space="preserve">Informes técnicos trimestrales con resultados experimentales. </w:t>
            </w:r>
          </w:p>
          <w:p w14:paraId="485F05BA" w14:textId="59060693" w:rsidR="009664DB" w:rsidRPr="00163671" w:rsidRDefault="009664DB" w:rsidP="009664DB">
            <w:pPr>
              <w:pStyle w:val="Textoindependiente2"/>
              <w:numPr>
                <w:ilvl w:val="0"/>
                <w:numId w:val="12"/>
              </w:numPr>
              <w:suppressAutoHyphens/>
              <w:spacing w:line="240" w:lineRule="auto"/>
              <w:ind w:leftChars="0" w:firstLineChars="0"/>
              <w:rPr>
                <w:rFonts w:asciiTheme="majorHAnsi" w:eastAsia="Calibri" w:hAnsiTheme="majorHAnsi" w:cstheme="majorHAnsi"/>
                <w:position w:val="0"/>
                <w:sz w:val="22"/>
                <w:szCs w:val="22"/>
                <w:lang w:val="es-CO" w:eastAsia="es-CO"/>
              </w:rPr>
            </w:pPr>
            <w:r w:rsidRPr="00163671">
              <w:rPr>
                <w:rFonts w:asciiTheme="majorHAnsi" w:eastAsia="Calibri" w:hAnsiTheme="majorHAnsi" w:cstheme="majorHAnsi"/>
                <w:position w:val="0"/>
                <w:sz w:val="22"/>
                <w:szCs w:val="22"/>
                <w:lang w:val="es-CO" w:eastAsia="es-CO"/>
              </w:rPr>
              <w:t>Cualquier informe adicional que se le solicite en relación con el desarrollo del objeto del convenio.</w:t>
            </w:r>
          </w:p>
          <w:p w14:paraId="36C9A56A" w14:textId="77777777" w:rsidR="009664DB" w:rsidRPr="00163671" w:rsidRDefault="009664DB" w:rsidP="009664DB">
            <w:pPr>
              <w:pStyle w:val="Textoindependiente2"/>
              <w:suppressAutoHyphens/>
              <w:spacing w:line="240" w:lineRule="auto"/>
              <w:ind w:left="0" w:hanging="2"/>
              <w:rPr>
                <w:rFonts w:asciiTheme="majorHAnsi" w:eastAsia="Calibri" w:hAnsiTheme="majorHAnsi" w:cstheme="majorHAnsi"/>
                <w:position w:val="0"/>
                <w:sz w:val="22"/>
                <w:szCs w:val="22"/>
                <w:lang w:val="es-CO" w:eastAsia="es-CO"/>
              </w:rPr>
            </w:pPr>
            <w:r w:rsidRPr="00163671">
              <w:rPr>
                <w:rFonts w:asciiTheme="majorHAnsi" w:eastAsia="Calibri" w:hAnsiTheme="majorHAnsi" w:cstheme="majorHAnsi"/>
                <w:position w:val="0"/>
                <w:sz w:val="22"/>
                <w:szCs w:val="22"/>
                <w:lang w:val="es-CO" w:eastAsia="es-CO"/>
              </w:rPr>
              <w:t xml:space="preserve">Todos los informes antes relacionados deben contar con la aprobación del Tutor. </w:t>
            </w:r>
          </w:p>
          <w:p w14:paraId="70DBAA93" w14:textId="79C6CE94" w:rsidR="009664DB" w:rsidRPr="00163671" w:rsidRDefault="009664DB" w:rsidP="326613D2">
            <w:pPr>
              <w:pStyle w:val="Textoindependiente2"/>
              <w:suppressAutoHyphens/>
              <w:spacing w:line="240" w:lineRule="auto"/>
              <w:ind w:left="0" w:hanging="2"/>
              <w:jc w:val="both"/>
              <w:rPr>
                <w:rFonts w:asciiTheme="majorHAnsi" w:eastAsia="Calibri" w:hAnsiTheme="majorHAnsi" w:cstheme="majorBidi"/>
                <w:position w:val="0"/>
                <w:sz w:val="22"/>
                <w:szCs w:val="22"/>
                <w:lang w:val="es-CO" w:eastAsia="es-CO"/>
              </w:rPr>
            </w:pPr>
            <w:r w:rsidRPr="00163671">
              <w:rPr>
                <w:rFonts w:asciiTheme="majorHAnsi" w:eastAsia="Calibri" w:hAnsiTheme="majorHAnsi" w:cstheme="majorBidi"/>
                <w:position w:val="0"/>
                <w:sz w:val="22"/>
                <w:szCs w:val="22"/>
                <w:lang w:val="es-CO" w:eastAsia="es-CO"/>
              </w:rPr>
              <w:lastRenderedPageBreak/>
              <w:t xml:space="preserve">Si, a juicio del </w:t>
            </w:r>
            <w:r w:rsidR="5224ED5D" w:rsidRPr="00163671">
              <w:rPr>
                <w:rFonts w:asciiTheme="majorHAnsi" w:eastAsia="Calibri" w:hAnsiTheme="majorHAnsi" w:cstheme="majorBidi"/>
                <w:position w:val="0"/>
                <w:sz w:val="22"/>
                <w:szCs w:val="22"/>
                <w:lang w:val="es-CO" w:eastAsia="es-CO"/>
              </w:rPr>
              <w:t>Tutor</w:t>
            </w:r>
            <w:r w:rsidRPr="00163671">
              <w:rPr>
                <w:rFonts w:asciiTheme="majorHAnsi" w:eastAsia="Calibri" w:hAnsiTheme="majorHAnsi" w:cstheme="majorBidi"/>
                <w:position w:val="0"/>
                <w:sz w:val="22"/>
                <w:szCs w:val="22"/>
                <w:lang w:val="es-CO" w:eastAsia="es-CO"/>
              </w:rPr>
              <w:t xml:space="preserve"> del convenio, existieran modificaciones, adiciones o aclaraciones que deban hacerse al informe y/o producto establecido como obligación del estudiante, éste tendrá que realizarlas y sólo hasta el momento en que se incluyan y tengan el visto bueno del </w:t>
            </w:r>
            <w:r w:rsidR="5224ED5D" w:rsidRPr="00163671">
              <w:rPr>
                <w:rFonts w:asciiTheme="majorHAnsi" w:eastAsia="Calibri" w:hAnsiTheme="majorHAnsi" w:cstheme="majorBidi"/>
                <w:position w:val="0"/>
                <w:sz w:val="22"/>
                <w:szCs w:val="22"/>
                <w:lang w:val="es-CO" w:eastAsia="es-CO"/>
              </w:rPr>
              <w:t>Tutor</w:t>
            </w:r>
            <w:r w:rsidRPr="00163671">
              <w:rPr>
                <w:rFonts w:asciiTheme="majorHAnsi" w:eastAsia="Calibri" w:hAnsiTheme="majorHAnsi" w:cstheme="majorBidi"/>
                <w:position w:val="0"/>
                <w:sz w:val="22"/>
                <w:szCs w:val="22"/>
                <w:lang w:val="es-CO" w:eastAsia="es-CO"/>
              </w:rPr>
              <w:t xml:space="preserve"> se considerará entregado en debida forma.</w:t>
            </w:r>
          </w:p>
          <w:p w14:paraId="5B261594" w14:textId="0ECE8187" w:rsidR="009664DB" w:rsidRPr="00163671" w:rsidRDefault="009664DB" w:rsidP="326613D2">
            <w:pPr>
              <w:spacing w:before="120"/>
              <w:jc w:val="both"/>
              <w:rPr>
                <w:rFonts w:asciiTheme="majorHAnsi" w:hAnsiTheme="majorHAnsi" w:cstheme="majorBidi"/>
                <w:b/>
                <w:bCs/>
              </w:rPr>
            </w:pPr>
            <w:r w:rsidRPr="00163671">
              <w:rPr>
                <w:rFonts w:asciiTheme="majorHAnsi" w:hAnsiTheme="majorHAnsi" w:cstheme="majorBidi"/>
              </w:rPr>
              <w:t xml:space="preserve">En caso de terminación anticipada del convenio, es prerrequisito para el pago además del(os) producto(s) para el periodo respectivo, la entrega de un informe final al </w:t>
            </w:r>
            <w:r w:rsidR="5224ED5D" w:rsidRPr="00163671">
              <w:rPr>
                <w:rFonts w:asciiTheme="majorHAnsi" w:hAnsiTheme="majorHAnsi" w:cstheme="majorBidi"/>
              </w:rPr>
              <w:t>Tutor</w:t>
            </w:r>
            <w:r w:rsidRPr="00163671">
              <w:rPr>
                <w:rFonts w:asciiTheme="majorHAnsi" w:hAnsiTheme="majorHAnsi" w:cstheme="majorBidi"/>
              </w:rPr>
              <w:t xml:space="preserve"> del convenio, acompañado de ser necesario de las </w:t>
            </w:r>
            <w:r w:rsidR="674F3399" w:rsidRPr="00163671">
              <w:rPr>
                <w:rFonts w:asciiTheme="majorHAnsi" w:hAnsiTheme="majorHAnsi" w:cstheme="majorBidi"/>
              </w:rPr>
              <w:t>actividade</w:t>
            </w:r>
            <w:r w:rsidRPr="00163671">
              <w:rPr>
                <w:rFonts w:asciiTheme="majorHAnsi" w:hAnsiTheme="majorHAnsi" w:cstheme="majorBidi"/>
              </w:rPr>
              <w:t>s pendientes y archivos en medio magnético y/o físico.</w:t>
            </w:r>
          </w:p>
        </w:tc>
      </w:tr>
      <w:tr w:rsidR="009664DB" w:rsidRPr="00163671" w14:paraId="73809A94" w14:textId="77777777" w:rsidTr="35DCCD58">
        <w:trPr>
          <w:trHeight w:val="405"/>
        </w:trPr>
        <w:tc>
          <w:tcPr>
            <w:tcW w:w="10065" w:type="dxa"/>
            <w:gridSpan w:val="3"/>
            <w:shd w:val="clear" w:color="auto" w:fill="E2EFD9"/>
          </w:tcPr>
          <w:p w14:paraId="26284F8D" w14:textId="01130311" w:rsidR="009664DB" w:rsidRPr="00163671" w:rsidRDefault="009664DB" w:rsidP="009664DB">
            <w:pPr>
              <w:spacing w:before="120"/>
              <w:jc w:val="center"/>
              <w:rPr>
                <w:rFonts w:asciiTheme="majorHAnsi" w:hAnsiTheme="majorHAnsi" w:cstheme="majorHAnsi"/>
                <w:b/>
              </w:rPr>
            </w:pPr>
            <w:r w:rsidRPr="00163671">
              <w:rPr>
                <w:rFonts w:asciiTheme="majorHAnsi" w:hAnsiTheme="majorHAnsi" w:cstheme="majorHAnsi"/>
                <w:b/>
              </w:rPr>
              <w:lastRenderedPageBreak/>
              <w:t>PRODUCTOS DEL CONVENIO PASANTÍA</w:t>
            </w:r>
          </w:p>
        </w:tc>
      </w:tr>
      <w:tr w:rsidR="009664DB" w:rsidRPr="00163671" w14:paraId="15083B09" w14:textId="77777777" w:rsidTr="35DCCD58">
        <w:trPr>
          <w:trHeight w:val="405"/>
        </w:trPr>
        <w:tc>
          <w:tcPr>
            <w:tcW w:w="10065" w:type="dxa"/>
            <w:gridSpan w:val="3"/>
            <w:shd w:val="clear" w:color="auto" w:fill="auto"/>
          </w:tcPr>
          <w:p w14:paraId="7E8744EE" w14:textId="055E37C8" w:rsidR="009664DB" w:rsidRPr="00163671" w:rsidRDefault="009664DB" w:rsidP="326613D2">
            <w:pPr>
              <w:pStyle w:val="Textoindependiente2"/>
              <w:suppressAutoHyphens/>
              <w:spacing w:line="240" w:lineRule="auto"/>
              <w:ind w:left="0" w:hanging="2"/>
              <w:rPr>
                <w:rFonts w:asciiTheme="majorHAnsi" w:eastAsia="Calibri" w:hAnsiTheme="majorHAnsi" w:cstheme="majorBidi"/>
                <w:position w:val="0"/>
                <w:sz w:val="22"/>
                <w:szCs w:val="22"/>
                <w:lang w:val="es-CO" w:eastAsia="es-CO"/>
              </w:rPr>
            </w:pPr>
            <w:r w:rsidRPr="00163671">
              <w:rPr>
                <w:rFonts w:asciiTheme="majorHAnsi" w:eastAsia="Calibri" w:hAnsiTheme="majorHAnsi" w:cstheme="majorBidi"/>
                <w:position w:val="0"/>
                <w:sz w:val="22"/>
                <w:szCs w:val="22"/>
                <w:lang w:val="es-CO" w:eastAsia="es-CO"/>
              </w:rPr>
              <w:t xml:space="preserve">El estudiante se obliga a entregar como mínimo los productos que a continuación se indican, dentro de los plazos </w:t>
            </w:r>
            <w:r w:rsidR="2CA118F0" w:rsidRPr="00163671">
              <w:rPr>
                <w:rFonts w:asciiTheme="majorHAnsi" w:eastAsia="Calibri" w:hAnsiTheme="majorHAnsi" w:cstheme="majorBidi"/>
                <w:position w:val="0"/>
                <w:sz w:val="22"/>
                <w:szCs w:val="22"/>
                <w:lang w:val="es-CO" w:eastAsia="es-CO"/>
              </w:rPr>
              <w:t>definid</w:t>
            </w:r>
            <w:r w:rsidRPr="00163671">
              <w:rPr>
                <w:rFonts w:asciiTheme="majorHAnsi" w:eastAsia="Calibri" w:hAnsiTheme="majorHAnsi" w:cstheme="majorBidi"/>
                <w:position w:val="0"/>
                <w:sz w:val="22"/>
                <w:szCs w:val="22"/>
                <w:lang w:val="es-CO" w:eastAsia="es-CO"/>
              </w:rPr>
              <w:t>os en el convenio:</w:t>
            </w:r>
          </w:p>
          <w:p w14:paraId="6DD68622" w14:textId="12F9949D" w:rsidR="009664DB" w:rsidRPr="00163671" w:rsidRDefault="58612923" w:rsidP="326613D2">
            <w:pPr>
              <w:pStyle w:val="Prrafodelista"/>
              <w:numPr>
                <w:ilvl w:val="0"/>
                <w:numId w:val="8"/>
              </w:numPr>
              <w:spacing w:before="120"/>
              <w:jc w:val="both"/>
              <w:rPr>
                <w:rFonts w:ascii="Calibri" w:eastAsia="Calibri" w:hAnsi="Calibri" w:cs="Calibri"/>
                <w:color w:val="000000" w:themeColor="text1"/>
                <w:sz w:val="22"/>
                <w:szCs w:val="22"/>
                <w:lang w:val="es-CO"/>
              </w:rPr>
            </w:pPr>
            <w:r w:rsidRPr="00163671">
              <w:rPr>
                <w:rFonts w:ascii="Calibri" w:eastAsia="Calibri" w:hAnsi="Calibri" w:cs="Calibri"/>
                <w:color w:val="000000" w:themeColor="text1"/>
                <w:sz w:val="22"/>
                <w:szCs w:val="22"/>
                <w:lang w:val="es-CO"/>
              </w:rPr>
              <w:t xml:space="preserve">Constancia de haber sometido como autor o coautor un (1) </w:t>
            </w:r>
            <w:r w:rsidR="3280B4F9" w:rsidRPr="00163671">
              <w:rPr>
                <w:rFonts w:ascii="Calibri" w:eastAsia="Calibri" w:hAnsi="Calibri" w:cs="Calibri"/>
                <w:color w:val="000000" w:themeColor="text1"/>
                <w:sz w:val="22"/>
                <w:szCs w:val="22"/>
                <w:lang w:val="es-CO"/>
              </w:rPr>
              <w:t>artículo</w:t>
            </w:r>
            <w:r w:rsidRPr="00163671">
              <w:rPr>
                <w:rFonts w:ascii="Calibri" w:eastAsia="Calibri" w:hAnsi="Calibri" w:cs="Calibri"/>
                <w:color w:val="000000" w:themeColor="text1"/>
                <w:sz w:val="22"/>
                <w:szCs w:val="22"/>
                <w:lang w:val="es-CO"/>
              </w:rPr>
              <w:t xml:space="preserve"> de investigación en una revista científica (A1, A2).</w:t>
            </w:r>
          </w:p>
          <w:p w14:paraId="36DE9BB5" w14:textId="590A3881" w:rsidR="009664DB" w:rsidRPr="00163671" w:rsidRDefault="58612923" w:rsidP="42DFA142">
            <w:pPr>
              <w:pStyle w:val="Prrafodelista"/>
              <w:numPr>
                <w:ilvl w:val="0"/>
                <w:numId w:val="8"/>
              </w:numPr>
              <w:spacing w:before="120"/>
              <w:jc w:val="both"/>
              <w:rPr>
                <w:rFonts w:ascii="Calibri" w:eastAsia="Calibri" w:hAnsi="Calibri" w:cs="Calibri"/>
                <w:color w:val="000000" w:themeColor="text1"/>
                <w:sz w:val="22"/>
                <w:szCs w:val="22"/>
                <w:lang w:val="es-CO"/>
              </w:rPr>
            </w:pPr>
            <w:r w:rsidRPr="00163671">
              <w:rPr>
                <w:rFonts w:ascii="Calibri" w:eastAsia="Calibri" w:hAnsi="Calibri" w:cs="Calibri"/>
                <w:color w:val="000000" w:themeColor="text1"/>
                <w:sz w:val="22"/>
                <w:szCs w:val="22"/>
                <w:lang w:val="es-CO"/>
              </w:rPr>
              <w:t>Constancia de haber divulgado los resultados de investigación como autor o coautor en un (1) evento científico de carácter nacional o internacional.</w:t>
            </w:r>
          </w:p>
        </w:tc>
      </w:tr>
      <w:tr w:rsidR="009664DB" w:rsidRPr="00163671" w14:paraId="779F1ECC" w14:textId="77777777" w:rsidTr="35DCCD58">
        <w:trPr>
          <w:trHeight w:val="405"/>
        </w:trPr>
        <w:tc>
          <w:tcPr>
            <w:tcW w:w="10065" w:type="dxa"/>
            <w:gridSpan w:val="3"/>
            <w:shd w:val="clear" w:color="auto" w:fill="E2EFD9"/>
          </w:tcPr>
          <w:p w14:paraId="17356CE4" w14:textId="5860B1DE" w:rsidR="009664DB" w:rsidRPr="00163671" w:rsidRDefault="009664DB" w:rsidP="009664DB">
            <w:pPr>
              <w:spacing w:before="120"/>
              <w:jc w:val="center"/>
              <w:rPr>
                <w:rFonts w:asciiTheme="majorHAnsi" w:hAnsiTheme="majorHAnsi" w:cstheme="majorHAnsi"/>
                <w:b/>
              </w:rPr>
            </w:pPr>
            <w:r w:rsidRPr="00163671">
              <w:rPr>
                <w:rFonts w:asciiTheme="majorHAnsi" w:hAnsiTheme="majorHAnsi" w:cstheme="majorHAnsi"/>
                <w:b/>
              </w:rPr>
              <w:t>PERFIL MÍNIMO REQUERIDO</w:t>
            </w:r>
          </w:p>
        </w:tc>
      </w:tr>
      <w:tr w:rsidR="009664DB" w:rsidRPr="00163671" w14:paraId="4EB95CEB" w14:textId="77777777" w:rsidTr="35DCCD58">
        <w:tc>
          <w:tcPr>
            <w:tcW w:w="2977" w:type="dxa"/>
            <w:shd w:val="clear" w:color="auto" w:fill="FFFFFF" w:themeFill="background1"/>
            <w:vAlign w:val="center"/>
          </w:tcPr>
          <w:p w14:paraId="4EB95CE1" w14:textId="77777777" w:rsidR="009664DB" w:rsidRPr="00163671" w:rsidRDefault="009664DB" w:rsidP="009664DB">
            <w:pPr>
              <w:rPr>
                <w:rFonts w:asciiTheme="majorHAnsi" w:hAnsiTheme="majorHAnsi" w:cstheme="majorHAnsi"/>
                <w:i/>
              </w:rPr>
            </w:pPr>
            <w:r w:rsidRPr="00163671">
              <w:rPr>
                <w:rFonts w:asciiTheme="majorHAnsi" w:hAnsiTheme="majorHAnsi" w:cstheme="majorHAnsi"/>
                <w:i/>
              </w:rPr>
              <w:t>Estudios de educación formal</w:t>
            </w:r>
          </w:p>
        </w:tc>
        <w:tc>
          <w:tcPr>
            <w:tcW w:w="2126" w:type="dxa"/>
            <w:shd w:val="clear" w:color="auto" w:fill="FFFFFF" w:themeFill="background1"/>
            <w:vAlign w:val="center"/>
          </w:tcPr>
          <w:p w14:paraId="4EB95CE6" w14:textId="67C5CDEC" w:rsidR="009664DB" w:rsidRPr="00163671" w:rsidRDefault="009664DB" w:rsidP="009664DB">
            <w:pPr>
              <w:jc w:val="both"/>
              <w:rPr>
                <w:rFonts w:asciiTheme="majorHAnsi" w:hAnsiTheme="majorHAnsi" w:cstheme="majorHAnsi"/>
                <w:i/>
              </w:rPr>
            </w:pPr>
            <w:r w:rsidRPr="00163671">
              <w:rPr>
                <w:rFonts w:asciiTheme="majorHAnsi" w:hAnsiTheme="majorHAnsi" w:cstheme="majorHAnsi"/>
                <w:i/>
              </w:rPr>
              <w:t>Título de formación Profesional en Física, Ingeniería Física o afines, preferiblemente con Maestría en Física, Ingeniería o afines.</w:t>
            </w:r>
          </w:p>
        </w:tc>
        <w:tc>
          <w:tcPr>
            <w:tcW w:w="4962" w:type="dxa"/>
            <w:shd w:val="clear" w:color="auto" w:fill="FFFFFF" w:themeFill="background1"/>
            <w:vAlign w:val="center"/>
          </w:tcPr>
          <w:p w14:paraId="0CA47038" w14:textId="78E65C16" w:rsidR="009664DB" w:rsidRPr="00163671" w:rsidRDefault="009664DB" w:rsidP="009664DB">
            <w:pPr>
              <w:jc w:val="both"/>
              <w:rPr>
                <w:rFonts w:asciiTheme="majorHAnsi" w:hAnsiTheme="majorHAnsi" w:cstheme="majorHAnsi"/>
              </w:rPr>
            </w:pPr>
            <w:r w:rsidRPr="00163671">
              <w:rPr>
                <w:rFonts w:asciiTheme="majorHAnsi" w:hAnsiTheme="majorHAnsi" w:cstheme="majorHAnsi"/>
                <w:b/>
              </w:rPr>
              <w:t>Certificación de educación formal:</w:t>
            </w:r>
            <w:r w:rsidRPr="00163671">
              <w:rPr>
                <w:rFonts w:asciiTheme="majorHAnsi" w:hAnsiTheme="majorHAnsi" w:cstheme="majorHAnsi"/>
              </w:rPr>
              <w:t xml:space="preserve"> Los estudios de educación formal se acreditarán mediante la presentación de diplomas, actas de grado o títulos otorgados por las instituciones correspondientes. Para su validez requerirán de los registros y autenticaciones que determinen las normas vigentes sobre la materia.</w:t>
            </w:r>
          </w:p>
          <w:p w14:paraId="4EB95CEA" w14:textId="04EC50DA" w:rsidR="009664DB" w:rsidRPr="00163671" w:rsidRDefault="009664DB" w:rsidP="009664DB">
            <w:pPr>
              <w:jc w:val="both"/>
              <w:rPr>
                <w:rFonts w:asciiTheme="majorHAnsi" w:hAnsiTheme="majorHAnsi" w:cstheme="majorHAnsi"/>
              </w:rPr>
            </w:pPr>
            <w:r w:rsidRPr="00163671">
              <w:rPr>
                <w:rFonts w:asciiTheme="majorHAnsi" w:hAnsiTheme="majorHAnsi" w:cstheme="majorHAnsi"/>
              </w:rPr>
              <w:t xml:space="preserve">Los estudios realizados y los títulos obtenidos en el exterior requerirán para su validez, de la homologación y convalidación por parte del Ministerio de Educación Nacional o de la autoridad competente. </w:t>
            </w:r>
          </w:p>
        </w:tc>
      </w:tr>
      <w:tr w:rsidR="009664DB" w:rsidRPr="00163671" w14:paraId="4EB95CF0" w14:textId="77777777" w:rsidTr="35DCCD58">
        <w:tc>
          <w:tcPr>
            <w:tcW w:w="2977" w:type="dxa"/>
            <w:shd w:val="clear" w:color="auto" w:fill="FFFFFF" w:themeFill="background1"/>
            <w:vAlign w:val="center"/>
          </w:tcPr>
          <w:p w14:paraId="4EB95CEC" w14:textId="101635FF" w:rsidR="009664DB" w:rsidRPr="00163671" w:rsidRDefault="009664DB" w:rsidP="009664DB">
            <w:pPr>
              <w:rPr>
                <w:rFonts w:asciiTheme="majorHAnsi" w:hAnsiTheme="majorHAnsi" w:cstheme="majorHAnsi"/>
                <w:i/>
              </w:rPr>
            </w:pPr>
            <w:r w:rsidRPr="00163671">
              <w:rPr>
                <w:rFonts w:asciiTheme="majorHAnsi" w:hAnsiTheme="majorHAnsi" w:cstheme="majorHAnsi"/>
                <w:i/>
              </w:rPr>
              <w:t>Experiencia relacionada</w:t>
            </w:r>
          </w:p>
        </w:tc>
        <w:tc>
          <w:tcPr>
            <w:tcW w:w="2126" w:type="dxa"/>
            <w:shd w:val="clear" w:color="auto" w:fill="FFFFFF" w:themeFill="background1"/>
            <w:vAlign w:val="center"/>
          </w:tcPr>
          <w:p w14:paraId="4EB95CED" w14:textId="6975C8B2" w:rsidR="009664DB" w:rsidRPr="00163671" w:rsidRDefault="009664DB" w:rsidP="009664DB">
            <w:pPr>
              <w:jc w:val="both"/>
              <w:rPr>
                <w:rFonts w:asciiTheme="majorHAnsi" w:hAnsiTheme="majorHAnsi" w:cstheme="majorHAnsi"/>
                <w:i/>
              </w:rPr>
            </w:pPr>
            <w:r w:rsidRPr="00163671">
              <w:rPr>
                <w:rFonts w:asciiTheme="majorHAnsi" w:hAnsiTheme="majorHAnsi" w:cstheme="majorHAnsi"/>
                <w:i/>
              </w:rPr>
              <w:t>Experiencia relacionada en el área de desempeño, preferiblemente en actividades de investigación en las áreas de OCDE de ciencias básicas o ingeniería, igual o mayor a un (1) año.</w:t>
            </w:r>
          </w:p>
        </w:tc>
        <w:tc>
          <w:tcPr>
            <w:tcW w:w="4962" w:type="dxa"/>
            <w:shd w:val="clear" w:color="auto" w:fill="FFFFFF" w:themeFill="background1"/>
            <w:vAlign w:val="center"/>
          </w:tcPr>
          <w:p w14:paraId="4EB95CEF" w14:textId="061507DA" w:rsidR="009664DB" w:rsidRPr="00163671" w:rsidRDefault="009664DB" w:rsidP="009664DB">
            <w:pPr>
              <w:jc w:val="both"/>
              <w:rPr>
                <w:rFonts w:asciiTheme="majorHAnsi" w:hAnsiTheme="majorHAnsi" w:cstheme="majorHAnsi"/>
              </w:rPr>
            </w:pPr>
            <w:r w:rsidRPr="00163671">
              <w:rPr>
                <w:rFonts w:asciiTheme="majorHAnsi" w:hAnsiTheme="majorHAnsi" w:cstheme="majorHAnsi"/>
                <w:b/>
              </w:rPr>
              <w:t xml:space="preserve">Experiencia Relacionada: </w:t>
            </w:r>
            <w:r w:rsidRPr="00163671">
              <w:rPr>
                <w:rFonts w:asciiTheme="majorHAnsi" w:hAnsiTheme="majorHAnsi" w:cstheme="majorHAnsi"/>
              </w:rPr>
              <w:t>Es la adquirida a partir de la terminación y aprobación de todas las materias que conforman el pensum académico de la respectiva formación profesional, en el ejercicio de empleos o actividades que tengan similitud con los entregables o las actividades a desarrollar.</w:t>
            </w:r>
          </w:p>
        </w:tc>
      </w:tr>
      <w:tr w:rsidR="009664DB" w:rsidRPr="00163671" w14:paraId="4EB95CF7" w14:textId="77777777" w:rsidTr="35DCCD58">
        <w:trPr>
          <w:trHeight w:val="346"/>
        </w:trPr>
        <w:tc>
          <w:tcPr>
            <w:tcW w:w="10065" w:type="dxa"/>
            <w:gridSpan w:val="3"/>
            <w:shd w:val="clear" w:color="auto" w:fill="E2EFD9"/>
          </w:tcPr>
          <w:p w14:paraId="4EB95CF6" w14:textId="77777777" w:rsidR="009664DB" w:rsidRPr="00163671" w:rsidRDefault="009664DB" w:rsidP="009664DB">
            <w:pPr>
              <w:spacing w:before="120"/>
              <w:jc w:val="center"/>
              <w:rPr>
                <w:rFonts w:asciiTheme="majorHAnsi" w:hAnsiTheme="majorHAnsi" w:cstheme="majorHAnsi"/>
                <w:b/>
              </w:rPr>
            </w:pPr>
            <w:r w:rsidRPr="00163671">
              <w:rPr>
                <w:rFonts w:asciiTheme="majorHAnsi" w:hAnsiTheme="majorHAnsi" w:cstheme="majorHAnsi"/>
                <w:b/>
              </w:rPr>
              <w:t>REQUISITOS DE PARTICIPACIÓN</w:t>
            </w:r>
          </w:p>
        </w:tc>
      </w:tr>
      <w:tr w:rsidR="009664DB" w:rsidRPr="00163671" w14:paraId="4EB95CFE" w14:textId="77777777" w:rsidTr="35DCCD58">
        <w:trPr>
          <w:trHeight w:val="346"/>
        </w:trPr>
        <w:tc>
          <w:tcPr>
            <w:tcW w:w="10065" w:type="dxa"/>
            <w:gridSpan w:val="3"/>
            <w:shd w:val="clear" w:color="auto" w:fill="auto"/>
          </w:tcPr>
          <w:p w14:paraId="430DF440" w14:textId="1C96DB25" w:rsidR="009664DB" w:rsidRPr="00163671" w:rsidRDefault="009664DB" w:rsidP="009664DB">
            <w:pPr>
              <w:tabs>
                <w:tab w:val="left" w:pos="284"/>
              </w:tabs>
              <w:jc w:val="both"/>
              <w:rPr>
                <w:rFonts w:asciiTheme="majorHAnsi" w:hAnsiTheme="majorHAnsi" w:cstheme="majorHAnsi"/>
              </w:rPr>
            </w:pPr>
            <w:r w:rsidRPr="00163671">
              <w:rPr>
                <w:rFonts w:asciiTheme="majorHAnsi" w:hAnsiTheme="majorHAnsi" w:cstheme="majorHAnsi"/>
              </w:rPr>
              <w:t>Las hojas de vida con sus respectivos soportes, recibidas en el término previsto, serán revisadas para verificar el cumplimiento de los requisitos exigidos en el perfil. Sólo serán calificadas las hojas de vida que cumplan con dichos requisitos, las demás serán rechazadas. Los requisitos de participación son:</w:t>
            </w:r>
          </w:p>
          <w:p w14:paraId="238F5AFA" w14:textId="586DDB56" w:rsidR="009664DB" w:rsidRPr="00163671" w:rsidRDefault="009664DB" w:rsidP="009664DB">
            <w:pPr>
              <w:pStyle w:val="Prrafodelista"/>
              <w:numPr>
                <w:ilvl w:val="0"/>
                <w:numId w:val="6"/>
              </w:numPr>
              <w:ind w:left="317" w:hanging="284"/>
              <w:jc w:val="both"/>
              <w:rPr>
                <w:rFonts w:asciiTheme="majorHAnsi" w:hAnsiTheme="majorHAnsi" w:cstheme="majorHAnsi"/>
                <w:sz w:val="22"/>
                <w:szCs w:val="22"/>
              </w:rPr>
            </w:pPr>
            <w:r w:rsidRPr="00163671">
              <w:rPr>
                <w:rFonts w:asciiTheme="majorHAnsi" w:hAnsiTheme="majorHAnsi" w:cstheme="majorHAnsi"/>
                <w:sz w:val="22"/>
                <w:szCs w:val="22"/>
              </w:rPr>
              <w:t>Formato único -Hoja de Vida persona natural según Función Pública</w:t>
            </w:r>
          </w:p>
          <w:p w14:paraId="4DA1E0A4" w14:textId="0EF92879" w:rsidR="009664DB" w:rsidRPr="00163671" w:rsidRDefault="009664DB" w:rsidP="42DFA142">
            <w:pPr>
              <w:pStyle w:val="Prrafodelista"/>
              <w:numPr>
                <w:ilvl w:val="0"/>
                <w:numId w:val="6"/>
              </w:numPr>
              <w:ind w:left="317" w:hanging="284"/>
              <w:jc w:val="both"/>
              <w:rPr>
                <w:rFonts w:asciiTheme="majorHAnsi" w:hAnsiTheme="majorHAnsi" w:cstheme="majorBidi"/>
                <w:sz w:val="22"/>
                <w:szCs w:val="22"/>
              </w:rPr>
            </w:pPr>
            <w:r w:rsidRPr="00163671">
              <w:rPr>
                <w:rFonts w:asciiTheme="majorHAnsi" w:hAnsiTheme="majorHAnsi" w:cstheme="majorBidi"/>
                <w:sz w:val="22"/>
                <w:szCs w:val="22"/>
              </w:rPr>
              <w:t xml:space="preserve">Fotocopia legible </w:t>
            </w:r>
            <w:r w:rsidR="4E24C8DB" w:rsidRPr="00163671">
              <w:rPr>
                <w:rFonts w:ascii="Calibri" w:eastAsia="Calibri" w:hAnsi="Calibri" w:cs="Calibri"/>
                <w:color w:val="000000" w:themeColor="text1"/>
                <w:sz w:val="22"/>
                <w:szCs w:val="22"/>
              </w:rPr>
              <w:t>del documento de identidad. Debe ser ciudadano colombiano</w:t>
            </w:r>
          </w:p>
          <w:p w14:paraId="5633D9C7" w14:textId="377B045B" w:rsidR="009664DB" w:rsidRPr="00163671" w:rsidRDefault="009664DB" w:rsidP="009664DB">
            <w:pPr>
              <w:pStyle w:val="Prrafodelista"/>
              <w:numPr>
                <w:ilvl w:val="0"/>
                <w:numId w:val="6"/>
              </w:numPr>
              <w:ind w:left="317" w:hanging="284"/>
              <w:jc w:val="both"/>
              <w:rPr>
                <w:rFonts w:asciiTheme="majorHAnsi" w:hAnsiTheme="majorHAnsi" w:cstheme="majorHAnsi"/>
                <w:sz w:val="22"/>
                <w:szCs w:val="22"/>
              </w:rPr>
            </w:pPr>
            <w:r w:rsidRPr="00163671">
              <w:rPr>
                <w:rFonts w:asciiTheme="majorHAnsi" w:hAnsiTheme="majorHAnsi" w:cstheme="majorBidi"/>
                <w:sz w:val="22"/>
                <w:szCs w:val="22"/>
              </w:rPr>
              <w:lastRenderedPageBreak/>
              <w:t>Copia de los títulos de estudio de educación formal</w:t>
            </w:r>
          </w:p>
          <w:p w14:paraId="7196F795" w14:textId="0755E1E7" w:rsidR="063D8AC3" w:rsidRPr="00163671" w:rsidRDefault="063D8AC3" w:rsidP="57EBECE8">
            <w:pPr>
              <w:pStyle w:val="Prrafodelista"/>
              <w:numPr>
                <w:ilvl w:val="0"/>
                <w:numId w:val="6"/>
              </w:numPr>
              <w:ind w:left="317" w:hanging="284"/>
              <w:jc w:val="both"/>
            </w:pPr>
            <w:r w:rsidRPr="00163671">
              <w:rPr>
                <w:rFonts w:ascii="Calibri" w:eastAsia="Calibri" w:hAnsi="Calibri" w:cs="Calibri"/>
                <w:color w:val="000000" w:themeColor="text1"/>
                <w:sz w:val="22"/>
                <w:szCs w:val="22"/>
              </w:rPr>
              <w:t>Copia de las constancias de Educación para el Trabajo y el Desarrollo Humano (ETDH) (si aplica)</w:t>
            </w:r>
          </w:p>
          <w:p w14:paraId="3FB7D99D" w14:textId="4BC0115E" w:rsidR="009664DB" w:rsidRPr="00163671" w:rsidRDefault="009664DB" w:rsidP="009664DB">
            <w:pPr>
              <w:pStyle w:val="Prrafodelista"/>
              <w:numPr>
                <w:ilvl w:val="0"/>
                <w:numId w:val="6"/>
              </w:numPr>
              <w:ind w:left="317" w:hanging="284"/>
              <w:jc w:val="both"/>
              <w:rPr>
                <w:rFonts w:asciiTheme="majorHAnsi" w:hAnsiTheme="majorHAnsi" w:cstheme="majorHAnsi"/>
                <w:sz w:val="22"/>
                <w:szCs w:val="22"/>
              </w:rPr>
            </w:pPr>
            <w:r w:rsidRPr="00163671">
              <w:rPr>
                <w:rFonts w:asciiTheme="majorHAnsi" w:hAnsiTheme="majorHAnsi" w:cstheme="majorBidi"/>
                <w:sz w:val="22"/>
                <w:szCs w:val="22"/>
              </w:rPr>
              <w:t>Copia de los certificados de experiencia relacionada que indique la fecha de expedición, el nombre e identificación de la entidad que emite el certificado, los datos completos del trabajador y su identificación, cargo desempeñado, funciones o responsabilidades asumidas, periodo de trabajo (fechas de inicio y finalización), y firma de persona autorizada.</w:t>
            </w:r>
          </w:p>
          <w:p w14:paraId="3C3C68B4" w14:textId="129E6762" w:rsidR="2E512746" w:rsidRPr="00163671" w:rsidRDefault="2E512746" w:rsidP="42DFA142">
            <w:pPr>
              <w:pStyle w:val="Prrafodelista"/>
              <w:numPr>
                <w:ilvl w:val="0"/>
                <w:numId w:val="6"/>
              </w:numPr>
              <w:ind w:left="317" w:hanging="284"/>
              <w:jc w:val="both"/>
              <w:rPr>
                <w:rFonts w:ascii="Calibri" w:eastAsia="Calibri" w:hAnsi="Calibri" w:cs="Calibri"/>
                <w:color w:val="000000" w:themeColor="text1"/>
                <w:sz w:val="22"/>
                <w:szCs w:val="22"/>
                <w:lang w:val="en-US"/>
              </w:rPr>
            </w:pPr>
            <w:r w:rsidRPr="00163671">
              <w:rPr>
                <w:rFonts w:ascii="Calibri" w:eastAsia="Calibri" w:hAnsi="Calibri" w:cs="Calibri"/>
                <w:color w:val="000000" w:themeColor="text1"/>
                <w:sz w:val="22"/>
                <w:szCs w:val="22"/>
              </w:rPr>
              <w:t xml:space="preserve">Certificado expedido por la Institución de Educación Superior (IES) de la matrícula de doctorado vigente o de haber sido admitido al programa de posgrado respectivo. </w:t>
            </w:r>
          </w:p>
          <w:p w14:paraId="28174374" w14:textId="139C3B61" w:rsidR="2E512746" w:rsidRPr="00163671" w:rsidRDefault="2E512746" w:rsidP="42DFA142">
            <w:pPr>
              <w:pStyle w:val="Prrafodelista"/>
              <w:numPr>
                <w:ilvl w:val="0"/>
                <w:numId w:val="6"/>
              </w:numPr>
              <w:ind w:left="317" w:hanging="284"/>
              <w:jc w:val="both"/>
              <w:rPr>
                <w:rFonts w:ascii="Calibri" w:eastAsia="Calibri" w:hAnsi="Calibri" w:cs="Calibri"/>
                <w:color w:val="000000" w:themeColor="text1"/>
                <w:sz w:val="22"/>
                <w:szCs w:val="22"/>
                <w:lang w:val="en-US"/>
              </w:rPr>
            </w:pPr>
            <w:r w:rsidRPr="00163671">
              <w:rPr>
                <w:rFonts w:ascii="Calibri" w:eastAsia="Calibri" w:hAnsi="Calibri" w:cs="Calibri"/>
                <w:color w:val="000000" w:themeColor="text1"/>
                <w:sz w:val="22"/>
                <w:szCs w:val="22"/>
              </w:rPr>
              <w:t>Certificado expedido por la Institución de Educación Superior (IES), en el que se indique el promedio académico acumulado del pregrado al cual estuvo vinculado el aspirante (si aplica).</w:t>
            </w:r>
          </w:p>
          <w:p w14:paraId="030518E9" w14:textId="029E55E2" w:rsidR="2E512746" w:rsidRPr="00163671" w:rsidRDefault="2E512746" w:rsidP="42DFA142">
            <w:pPr>
              <w:pStyle w:val="Prrafodelista"/>
              <w:numPr>
                <w:ilvl w:val="0"/>
                <w:numId w:val="6"/>
              </w:numPr>
              <w:ind w:left="317" w:hanging="284"/>
              <w:jc w:val="both"/>
              <w:rPr>
                <w:rFonts w:ascii="Calibri" w:eastAsia="Calibri" w:hAnsi="Calibri" w:cs="Calibri"/>
                <w:color w:val="000000" w:themeColor="text1"/>
                <w:sz w:val="22"/>
                <w:szCs w:val="22"/>
                <w:lang w:val="en-US"/>
              </w:rPr>
            </w:pPr>
            <w:r w:rsidRPr="00163671">
              <w:rPr>
                <w:rFonts w:ascii="Calibri" w:eastAsia="Calibri" w:hAnsi="Calibri" w:cs="Calibri"/>
                <w:color w:val="000000" w:themeColor="text1"/>
                <w:sz w:val="22"/>
                <w:szCs w:val="22"/>
              </w:rPr>
              <w:t>Soporte documental que acredite el campo de investigación en el que el aspirante desarrolló su trabajo de grado en el pregrado (si aplica).</w:t>
            </w:r>
          </w:p>
          <w:p w14:paraId="14A688EC" w14:textId="24215072" w:rsidR="2E512746" w:rsidRPr="00163671" w:rsidRDefault="2E512746" w:rsidP="42DFA142">
            <w:pPr>
              <w:pStyle w:val="Prrafodelista"/>
              <w:numPr>
                <w:ilvl w:val="0"/>
                <w:numId w:val="6"/>
              </w:numPr>
              <w:ind w:left="317" w:hanging="284"/>
              <w:jc w:val="both"/>
              <w:rPr>
                <w:rFonts w:ascii="Calibri" w:eastAsia="Calibri" w:hAnsi="Calibri" w:cs="Calibri"/>
                <w:color w:val="000000" w:themeColor="text1"/>
                <w:sz w:val="22"/>
                <w:szCs w:val="22"/>
                <w:lang w:val="en-US"/>
              </w:rPr>
            </w:pPr>
            <w:r w:rsidRPr="00163671">
              <w:rPr>
                <w:rFonts w:ascii="Calibri" w:eastAsia="Calibri" w:hAnsi="Calibri" w:cs="Calibri"/>
                <w:color w:val="000000" w:themeColor="text1"/>
                <w:sz w:val="22"/>
                <w:szCs w:val="22"/>
              </w:rPr>
              <w:t>Constancia de tener su CvLAC registrado y/o actualizado.</w:t>
            </w:r>
          </w:p>
          <w:p w14:paraId="4EB95CFD" w14:textId="0FA71AC1" w:rsidR="009664DB" w:rsidRPr="00163671" w:rsidRDefault="009664DB" w:rsidP="009664DB">
            <w:pPr>
              <w:pStyle w:val="Prrafodelista"/>
              <w:numPr>
                <w:ilvl w:val="0"/>
                <w:numId w:val="6"/>
              </w:numPr>
              <w:ind w:left="317" w:hanging="284"/>
              <w:jc w:val="both"/>
              <w:rPr>
                <w:rFonts w:asciiTheme="majorHAnsi" w:hAnsiTheme="majorHAnsi" w:cstheme="majorHAnsi"/>
                <w:sz w:val="22"/>
                <w:szCs w:val="22"/>
              </w:rPr>
            </w:pPr>
            <w:r w:rsidRPr="00163671">
              <w:rPr>
                <w:rFonts w:asciiTheme="majorHAnsi" w:hAnsiTheme="majorHAnsi" w:cstheme="majorHAnsi"/>
                <w:sz w:val="22"/>
                <w:szCs w:val="22"/>
              </w:rPr>
              <w:t xml:space="preserve">Constancia que acredite que es un actor diferencial para el cambio definidos en el Plan Nacional de Desarrollo 2022-2026 como: Mujeres, LGBTIQ+, Víctimas, Niñas, Niños y Adolescentes, Pueblos y Comunidades Étnicas, Jóvenes, Personas con Discapacidad y Campesinos (si aplica). </w:t>
            </w:r>
          </w:p>
        </w:tc>
      </w:tr>
      <w:tr w:rsidR="009664DB" w:rsidRPr="00163671" w14:paraId="4EB95D00" w14:textId="77777777" w:rsidTr="35DCCD58">
        <w:tc>
          <w:tcPr>
            <w:tcW w:w="10065" w:type="dxa"/>
            <w:gridSpan w:val="3"/>
            <w:shd w:val="clear" w:color="auto" w:fill="E2EFD9"/>
          </w:tcPr>
          <w:p w14:paraId="4EB95CFF" w14:textId="5DE727B6" w:rsidR="009664DB" w:rsidRPr="00163671" w:rsidRDefault="009664DB" w:rsidP="009664DB">
            <w:pPr>
              <w:spacing w:before="120"/>
              <w:jc w:val="center"/>
              <w:rPr>
                <w:rFonts w:asciiTheme="majorHAnsi" w:hAnsiTheme="majorHAnsi" w:cstheme="majorHAnsi"/>
                <w:b/>
              </w:rPr>
            </w:pPr>
            <w:r w:rsidRPr="00163671">
              <w:rPr>
                <w:rFonts w:asciiTheme="majorHAnsi" w:hAnsiTheme="majorHAnsi" w:cstheme="majorHAnsi"/>
                <w:b/>
              </w:rPr>
              <w:lastRenderedPageBreak/>
              <w:t>OBLIGACIONES DEL PASANTE</w:t>
            </w:r>
          </w:p>
        </w:tc>
      </w:tr>
      <w:tr w:rsidR="009664DB" w:rsidRPr="00163671" w14:paraId="60BCE5EF" w14:textId="77777777" w:rsidTr="35DCCD58">
        <w:tc>
          <w:tcPr>
            <w:tcW w:w="10065" w:type="dxa"/>
            <w:gridSpan w:val="3"/>
            <w:shd w:val="clear" w:color="auto" w:fill="auto"/>
          </w:tcPr>
          <w:p w14:paraId="2BF1E518" w14:textId="77777777" w:rsidR="009664DB" w:rsidRPr="00163671" w:rsidRDefault="009664DB" w:rsidP="004E38EE">
            <w:pPr>
              <w:jc w:val="both"/>
              <w:rPr>
                <w:rFonts w:asciiTheme="majorHAnsi" w:hAnsiTheme="majorHAnsi" w:cstheme="majorHAnsi"/>
              </w:rPr>
            </w:pPr>
            <w:r w:rsidRPr="00163671">
              <w:rPr>
                <w:rFonts w:asciiTheme="majorHAnsi" w:hAnsiTheme="majorHAnsi" w:cstheme="majorHAnsi"/>
              </w:rPr>
              <w:t>Ejecutar y cumplir con las actividades consignadas en el proyecto y conforme las directrices y lineamientos de los investigadores; entregar los informes de las actividades ejecutadas; aceptar, acatar y respetar las directrices institucionales, instrucciones y lineamientos trazados por los investigadores del proyecto e instituciones aliadas.</w:t>
            </w:r>
          </w:p>
          <w:p w14:paraId="51666852" w14:textId="0479A10F" w:rsidR="009664DB" w:rsidRPr="00163671" w:rsidRDefault="009664DB" w:rsidP="42DFA142">
            <w:pPr>
              <w:spacing w:before="120"/>
              <w:jc w:val="both"/>
              <w:rPr>
                <w:rFonts w:asciiTheme="majorHAnsi" w:hAnsiTheme="majorHAnsi" w:cstheme="majorBidi"/>
                <w:i/>
                <w:iCs/>
              </w:rPr>
            </w:pPr>
            <w:r w:rsidRPr="00163671">
              <w:rPr>
                <w:rFonts w:asciiTheme="majorHAnsi" w:hAnsiTheme="majorHAnsi" w:cstheme="majorBidi"/>
                <w:i/>
                <w:iCs/>
              </w:rPr>
              <w:t xml:space="preserve">“De cualquier forma, el convenio que se </w:t>
            </w:r>
            <w:r w:rsidR="4B68F7F6" w:rsidRPr="00163671">
              <w:rPr>
                <w:rFonts w:asciiTheme="majorHAnsi" w:hAnsiTheme="majorHAnsi" w:cstheme="majorBidi"/>
                <w:i/>
                <w:iCs/>
              </w:rPr>
              <w:t>suscriba</w:t>
            </w:r>
            <w:r w:rsidRPr="00163671">
              <w:rPr>
                <w:rFonts w:asciiTheme="majorHAnsi" w:hAnsiTheme="majorHAnsi" w:cstheme="majorBidi"/>
                <w:i/>
                <w:iCs/>
              </w:rPr>
              <w:t xml:space="preserve"> estará sujeto a las normas que regulan el sector de la Ciencia, la Tecnología e Innovación y específicamente a los términos de referencia de la convocatoria 36 de 2024, y al Plan Operativo que se adopte.”</w:t>
            </w:r>
          </w:p>
        </w:tc>
      </w:tr>
      <w:tr w:rsidR="009664DB" w:rsidRPr="00163671" w14:paraId="3F7EBE36" w14:textId="77777777" w:rsidTr="35DCCD58">
        <w:tc>
          <w:tcPr>
            <w:tcW w:w="10065" w:type="dxa"/>
            <w:gridSpan w:val="3"/>
            <w:shd w:val="clear" w:color="auto" w:fill="E2EFD9"/>
          </w:tcPr>
          <w:p w14:paraId="441D9F8D" w14:textId="4C8A785E" w:rsidR="009664DB" w:rsidRPr="00163671" w:rsidRDefault="009664DB" w:rsidP="009664DB">
            <w:pPr>
              <w:spacing w:before="120"/>
              <w:jc w:val="center"/>
              <w:rPr>
                <w:rFonts w:asciiTheme="majorHAnsi" w:hAnsiTheme="majorHAnsi" w:cstheme="majorHAnsi"/>
                <w:b/>
              </w:rPr>
            </w:pPr>
            <w:r w:rsidRPr="00163671">
              <w:rPr>
                <w:rFonts w:asciiTheme="majorHAnsi" w:hAnsiTheme="majorHAnsi" w:cstheme="majorHAnsi"/>
                <w:b/>
              </w:rPr>
              <w:t>CRITERIOS DE CALIFICACIÓN</w:t>
            </w:r>
          </w:p>
        </w:tc>
      </w:tr>
      <w:tr w:rsidR="009664DB" w:rsidRPr="00163671" w14:paraId="4EB95D21" w14:textId="77777777" w:rsidTr="35DCCD58">
        <w:tc>
          <w:tcPr>
            <w:tcW w:w="10065" w:type="dxa"/>
            <w:gridSpan w:val="3"/>
            <w:shd w:val="clear" w:color="auto" w:fill="FFFFFF" w:themeFill="background1"/>
          </w:tcPr>
          <w:p w14:paraId="4EB95D0A" w14:textId="60091D26" w:rsidR="009664DB" w:rsidRPr="00163671" w:rsidRDefault="009664DB" w:rsidP="4486A421">
            <w:pPr>
              <w:rPr>
                <w:rFonts w:asciiTheme="majorHAnsi" w:hAnsiTheme="majorHAnsi" w:cstheme="majorBidi"/>
                <w:b/>
                <w:bCs/>
              </w:rPr>
            </w:pPr>
            <w:r w:rsidRPr="00163671">
              <w:rPr>
                <w:rFonts w:asciiTheme="majorHAnsi" w:hAnsiTheme="majorHAnsi" w:cstheme="majorBidi"/>
                <w:b/>
                <w:bCs/>
              </w:rPr>
              <w:t>1) FORMACIÓN ACADÉMICA</w:t>
            </w:r>
            <w:r w:rsidRPr="00163671">
              <w:tab/>
            </w:r>
            <w:r w:rsidRPr="00163671">
              <w:tab/>
            </w:r>
            <w:r w:rsidRPr="00163671">
              <w:tab/>
            </w:r>
            <w:r w:rsidRPr="00163671">
              <w:tab/>
            </w:r>
            <w:r w:rsidRPr="00163671">
              <w:tab/>
            </w:r>
            <w:r w:rsidRPr="00163671">
              <w:tab/>
            </w:r>
            <w:r w:rsidRPr="00163671">
              <w:tab/>
            </w:r>
            <w:r w:rsidRPr="00163671">
              <w:rPr>
                <w:rFonts w:asciiTheme="majorHAnsi" w:hAnsiTheme="majorHAnsi" w:cstheme="majorBidi"/>
                <w:b/>
                <w:bCs/>
              </w:rPr>
              <w:t>Puntaje hasta: 40 puntos</w:t>
            </w:r>
          </w:p>
          <w:p w14:paraId="21BB6EFE" w14:textId="10850917" w:rsidR="1E3A620B" w:rsidRPr="00163671" w:rsidRDefault="1E3A620B" w:rsidP="4A6B6BE6">
            <w:pPr>
              <w:rPr>
                <w:color w:val="000000" w:themeColor="text1"/>
              </w:rPr>
            </w:pPr>
            <w:r w:rsidRPr="00163671">
              <w:rPr>
                <w:color w:val="000000" w:themeColor="text1"/>
              </w:rPr>
              <w:t>a. Pregrado con promedio académico acumulado superior a 4.0 o con</w:t>
            </w:r>
            <w:r w:rsidRPr="00163671">
              <w:tab/>
            </w:r>
            <w:r w:rsidRPr="00163671">
              <w:tab/>
            </w:r>
            <w:r w:rsidRPr="00163671">
              <w:rPr>
                <w:color w:val="000000" w:themeColor="text1"/>
              </w:rPr>
              <w:t>10 puntos</w:t>
            </w:r>
          </w:p>
          <w:p w14:paraId="4C91A5EE" w14:textId="5DA04D0F" w:rsidR="1E3A620B" w:rsidRPr="00163671" w:rsidRDefault="1E3A620B" w:rsidP="326613D2">
            <w:pPr>
              <w:rPr>
                <w:color w:val="000000" w:themeColor="text1"/>
              </w:rPr>
            </w:pPr>
            <w:r w:rsidRPr="00163671">
              <w:rPr>
                <w:color w:val="000000" w:themeColor="text1"/>
              </w:rPr>
              <w:t>trabajo de grado en el campo de investigación afín a la actividad a desarrollar</w:t>
            </w:r>
          </w:p>
          <w:p w14:paraId="7B84F993" w14:textId="2A19AEF0" w:rsidR="1E3A620B" w:rsidRPr="00163671" w:rsidRDefault="1E3A620B" w:rsidP="4A6B6BE6">
            <w:pPr>
              <w:rPr>
                <w:color w:val="000000" w:themeColor="text1"/>
              </w:rPr>
            </w:pPr>
            <w:r w:rsidRPr="00163671">
              <w:rPr>
                <w:color w:val="000000" w:themeColor="text1"/>
              </w:rPr>
              <w:t>b. Educación para el Trabajo y el Desarrollo Humano (ETDH)</w:t>
            </w:r>
            <w:r w:rsidR="0E330282" w:rsidRPr="00163671">
              <w:rPr>
                <w:color w:val="000000" w:themeColor="text1"/>
              </w:rPr>
              <w:t xml:space="preserve"> o</w:t>
            </w:r>
            <w:r w:rsidRPr="00163671">
              <w:tab/>
            </w:r>
            <w:r w:rsidRPr="00163671">
              <w:tab/>
            </w:r>
            <w:r w:rsidRPr="00163671">
              <w:tab/>
            </w:r>
            <w:r w:rsidRPr="00163671">
              <w:rPr>
                <w:color w:val="000000" w:themeColor="text1"/>
              </w:rPr>
              <w:t>10 puntos</w:t>
            </w:r>
          </w:p>
          <w:p w14:paraId="188DC7EF" w14:textId="211A0A2D" w:rsidR="1E3A620B" w:rsidRPr="00163671" w:rsidRDefault="1E3A620B" w:rsidP="326613D2">
            <w:pPr>
              <w:rPr>
                <w:color w:val="000000" w:themeColor="text1"/>
                <w:lang w:val="en-US"/>
              </w:rPr>
            </w:pPr>
            <w:r w:rsidRPr="00163671">
              <w:rPr>
                <w:color w:val="000000" w:themeColor="text1"/>
              </w:rPr>
              <w:t>Especialización en el área afín a la actividad a desarrollar</w:t>
            </w:r>
            <w:r w:rsidRPr="00163671">
              <w:tab/>
            </w:r>
            <w:r w:rsidRPr="00163671">
              <w:tab/>
            </w:r>
          </w:p>
          <w:p w14:paraId="4BE6E308" w14:textId="73B978AC" w:rsidR="1E3A620B" w:rsidRPr="00163671" w:rsidRDefault="582D2090" w:rsidP="44742C22">
            <w:pPr>
              <w:rPr>
                <w:color w:val="000000" w:themeColor="text1"/>
              </w:rPr>
            </w:pPr>
            <w:r w:rsidRPr="00163671">
              <w:rPr>
                <w:color w:val="000000" w:themeColor="text1"/>
              </w:rPr>
              <w:t>c</w:t>
            </w:r>
            <w:r w:rsidR="1E3A620B" w:rsidRPr="00163671">
              <w:rPr>
                <w:color w:val="000000" w:themeColor="text1"/>
              </w:rPr>
              <w:t>. Maestría en Ingeniería o afines</w:t>
            </w:r>
            <w:r w:rsidR="1E3A620B" w:rsidRPr="00163671">
              <w:tab/>
            </w:r>
            <w:r w:rsidR="1E3A620B" w:rsidRPr="00163671">
              <w:tab/>
            </w:r>
            <w:r w:rsidR="1E3A620B" w:rsidRPr="00163671">
              <w:tab/>
            </w:r>
            <w:r w:rsidR="1E3A620B" w:rsidRPr="00163671">
              <w:tab/>
            </w:r>
            <w:r w:rsidR="1E3A620B" w:rsidRPr="00163671">
              <w:tab/>
            </w:r>
            <w:r w:rsidR="1E3A620B" w:rsidRPr="00163671">
              <w:tab/>
            </w:r>
            <w:r w:rsidR="1E3A620B" w:rsidRPr="00163671">
              <w:rPr>
                <w:color w:val="000000" w:themeColor="text1"/>
              </w:rPr>
              <w:t>20 puntos</w:t>
            </w:r>
          </w:p>
          <w:p w14:paraId="39C9271A" w14:textId="77777777" w:rsidR="004B75CF" w:rsidRPr="00163671" w:rsidRDefault="004B75CF" w:rsidP="009664DB">
            <w:pPr>
              <w:rPr>
                <w:rFonts w:asciiTheme="majorHAnsi" w:hAnsiTheme="majorHAnsi" w:cstheme="majorHAnsi"/>
              </w:rPr>
            </w:pPr>
          </w:p>
          <w:p w14:paraId="4EB95D13" w14:textId="5F6FF0B5" w:rsidR="009664DB" w:rsidRPr="00163671" w:rsidRDefault="009664DB" w:rsidP="4486A421">
            <w:pPr>
              <w:rPr>
                <w:rFonts w:asciiTheme="majorHAnsi" w:hAnsiTheme="majorHAnsi" w:cstheme="majorBidi"/>
                <w:b/>
                <w:bCs/>
              </w:rPr>
            </w:pPr>
            <w:r w:rsidRPr="00163671">
              <w:rPr>
                <w:rFonts w:asciiTheme="majorHAnsi" w:hAnsiTheme="majorHAnsi" w:cstheme="majorBidi"/>
                <w:b/>
                <w:bCs/>
              </w:rPr>
              <w:t>2) EXPERIENCIA RELACIONADA EN EL ÁREA REQUERIDA</w:t>
            </w:r>
            <w:r w:rsidRPr="00163671">
              <w:tab/>
            </w:r>
            <w:r w:rsidRPr="00163671">
              <w:tab/>
            </w:r>
            <w:r w:rsidR="00163671" w:rsidRPr="00163671">
              <w:t xml:space="preserve">               </w:t>
            </w:r>
            <w:r w:rsidRPr="00163671">
              <w:rPr>
                <w:rFonts w:asciiTheme="majorHAnsi" w:hAnsiTheme="majorHAnsi" w:cstheme="majorBidi"/>
                <w:b/>
                <w:bCs/>
              </w:rPr>
              <w:t xml:space="preserve">Puntaje hasta: 25 puntos </w:t>
            </w:r>
          </w:p>
          <w:p w14:paraId="67FF701F" w14:textId="3B6942EC" w:rsidR="009664DB" w:rsidRPr="00163671" w:rsidRDefault="009664DB" w:rsidP="009664DB">
            <w:pPr>
              <w:jc w:val="both"/>
              <w:rPr>
                <w:rFonts w:asciiTheme="majorHAnsi" w:hAnsiTheme="majorHAnsi" w:cstheme="majorHAnsi"/>
                <w:lang w:eastAsia="en-US"/>
              </w:rPr>
            </w:pPr>
            <w:r w:rsidRPr="00163671">
              <w:rPr>
                <w:rFonts w:asciiTheme="majorHAnsi" w:hAnsiTheme="majorHAnsi" w:cstheme="majorHAnsi"/>
                <w:lang w:eastAsia="en-US"/>
              </w:rPr>
              <w:t xml:space="preserve">Se le asignaran 25 puntos al candidato que obtenga la mayor experiencia específica después de la mínima requerida en el perfil y a los demás candidatos se les asignará los puntos que corresponda aplicando la regla de </w:t>
            </w:r>
            <w:proofErr w:type="gramStart"/>
            <w:r w:rsidRPr="00163671">
              <w:rPr>
                <w:rFonts w:asciiTheme="majorHAnsi" w:hAnsiTheme="majorHAnsi" w:cstheme="majorHAnsi"/>
                <w:lang w:eastAsia="en-US"/>
              </w:rPr>
              <w:t>tres inversa</w:t>
            </w:r>
            <w:proofErr w:type="gramEnd"/>
            <w:r w:rsidRPr="00163671">
              <w:rPr>
                <w:rFonts w:asciiTheme="majorHAnsi" w:hAnsiTheme="majorHAnsi" w:cstheme="majorHAnsi"/>
                <w:lang w:eastAsia="en-US"/>
              </w:rPr>
              <w:t>.</w:t>
            </w:r>
          </w:p>
          <w:p w14:paraId="58B830C5" w14:textId="77777777" w:rsidR="009664DB" w:rsidRPr="00163671" w:rsidRDefault="009664DB" w:rsidP="009664DB">
            <w:pPr>
              <w:rPr>
                <w:rFonts w:asciiTheme="majorHAnsi" w:hAnsiTheme="majorHAnsi" w:cstheme="majorHAnsi"/>
                <w:lang w:eastAsia="en-US"/>
              </w:rPr>
            </w:pPr>
          </w:p>
          <w:p w14:paraId="4EB95D19" w14:textId="66DD2F16" w:rsidR="009664DB" w:rsidRPr="00163671" w:rsidRDefault="009664DB" w:rsidP="4486A421">
            <w:pPr>
              <w:rPr>
                <w:rFonts w:asciiTheme="majorHAnsi" w:hAnsiTheme="majorHAnsi" w:cstheme="majorBidi"/>
                <w:b/>
                <w:bCs/>
              </w:rPr>
            </w:pPr>
            <w:r w:rsidRPr="00163671">
              <w:rPr>
                <w:rFonts w:asciiTheme="majorHAnsi" w:hAnsiTheme="majorHAnsi" w:cstheme="majorBidi"/>
                <w:b/>
                <w:bCs/>
              </w:rPr>
              <w:t xml:space="preserve">3) </w:t>
            </w:r>
            <w:r w:rsidR="00CB4033" w:rsidRPr="00163671">
              <w:rPr>
                <w:rFonts w:asciiTheme="majorHAnsi" w:hAnsiTheme="majorHAnsi" w:cstheme="majorBidi"/>
                <w:b/>
                <w:bCs/>
              </w:rPr>
              <w:t>OTROS CRITERIOS DE EVALUACIÓN</w:t>
            </w:r>
            <w:r w:rsidRPr="00163671">
              <w:tab/>
            </w:r>
            <w:r w:rsidRPr="00163671">
              <w:tab/>
            </w:r>
            <w:r w:rsidRPr="00163671">
              <w:tab/>
            </w:r>
            <w:r w:rsidRPr="00163671">
              <w:tab/>
            </w:r>
            <w:r w:rsidRPr="00163671">
              <w:tab/>
            </w:r>
            <w:r w:rsidRPr="00163671">
              <w:tab/>
            </w:r>
            <w:r w:rsidRPr="00163671">
              <w:rPr>
                <w:rFonts w:asciiTheme="majorHAnsi" w:hAnsiTheme="majorHAnsi" w:cstheme="majorBidi"/>
                <w:b/>
                <w:bCs/>
              </w:rPr>
              <w:t>Puntaje hasta: 35 puntos</w:t>
            </w:r>
          </w:p>
          <w:p w14:paraId="4EB95D1A" w14:textId="420E4A9A" w:rsidR="009664DB" w:rsidRPr="00163671" w:rsidRDefault="009664DB" w:rsidP="4486A421">
            <w:pPr>
              <w:rPr>
                <w:rFonts w:asciiTheme="majorHAnsi" w:hAnsiTheme="majorHAnsi" w:cstheme="majorBidi"/>
              </w:rPr>
            </w:pPr>
            <w:r w:rsidRPr="00163671">
              <w:rPr>
                <w:rFonts w:asciiTheme="majorHAnsi" w:hAnsiTheme="majorHAnsi" w:cstheme="majorBidi"/>
              </w:rPr>
              <w:t>a. Actor diferencial para el cambio</w:t>
            </w:r>
            <w:r w:rsidRPr="00163671">
              <w:tab/>
            </w:r>
            <w:r w:rsidRPr="00163671">
              <w:tab/>
            </w:r>
            <w:r w:rsidRPr="00163671">
              <w:tab/>
            </w:r>
            <w:r w:rsidRPr="00163671">
              <w:tab/>
            </w:r>
            <w:r w:rsidRPr="00163671">
              <w:tab/>
            </w:r>
            <w:r w:rsidRPr="00163671">
              <w:tab/>
            </w:r>
            <w:r w:rsidRPr="00163671">
              <w:rPr>
                <w:rFonts w:asciiTheme="majorHAnsi" w:hAnsiTheme="majorHAnsi" w:cstheme="majorBidi"/>
              </w:rPr>
              <w:t>15 puntos</w:t>
            </w:r>
          </w:p>
          <w:p w14:paraId="4EB95D1B" w14:textId="27E79EC9" w:rsidR="009664DB" w:rsidRPr="00163671" w:rsidRDefault="009664DB" w:rsidP="4486A421">
            <w:pPr>
              <w:rPr>
                <w:rFonts w:asciiTheme="majorHAnsi" w:hAnsiTheme="majorHAnsi" w:cstheme="majorBidi"/>
              </w:rPr>
            </w:pPr>
            <w:r w:rsidRPr="00163671">
              <w:rPr>
                <w:rFonts w:asciiTheme="majorHAnsi" w:hAnsiTheme="majorHAnsi" w:cstheme="majorBidi"/>
              </w:rPr>
              <w:t xml:space="preserve">b. </w:t>
            </w:r>
            <w:r w:rsidRPr="00163671">
              <w:rPr>
                <w:rFonts w:asciiTheme="majorHAnsi" w:hAnsiTheme="majorHAnsi" w:cstheme="majorBidi"/>
                <w:lang w:eastAsia="en-US"/>
              </w:rPr>
              <w:t>Nacido en departamento con IDIC Bajo o Medio Bajo</w:t>
            </w:r>
            <w:r w:rsidRPr="00163671">
              <w:tab/>
            </w:r>
            <w:r w:rsidRPr="00163671">
              <w:tab/>
            </w:r>
            <w:r w:rsidRPr="00163671">
              <w:tab/>
            </w:r>
            <w:r w:rsidRPr="00163671">
              <w:tab/>
            </w:r>
            <w:r w:rsidRPr="00163671">
              <w:rPr>
                <w:rFonts w:asciiTheme="majorHAnsi" w:hAnsiTheme="majorHAnsi" w:cstheme="majorBidi"/>
              </w:rPr>
              <w:t>10 puntos</w:t>
            </w:r>
          </w:p>
          <w:p w14:paraId="44B49D33" w14:textId="78B85F2D" w:rsidR="009664DB" w:rsidRPr="00163671" w:rsidRDefault="009664DB" w:rsidP="009664DB">
            <w:pPr>
              <w:rPr>
                <w:rFonts w:asciiTheme="majorHAnsi" w:hAnsiTheme="majorHAnsi" w:cstheme="majorHAnsi"/>
                <w:lang w:eastAsia="en-US"/>
              </w:rPr>
            </w:pPr>
            <w:r w:rsidRPr="00163671">
              <w:rPr>
                <w:rFonts w:asciiTheme="majorHAnsi" w:hAnsiTheme="majorHAnsi" w:cstheme="majorHAnsi"/>
              </w:rPr>
              <w:t xml:space="preserve">c. </w:t>
            </w:r>
            <w:r w:rsidRPr="00163671">
              <w:rPr>
                <w:rFonts w:asciiTheme="majorHAnsi" w:hAnsiTheme="majorHAnsi" w:cstheme="majorHAnsi"/>
                <w:lang w:eastAsia="en-US"/>
              </w:rPr>
              <w:t xml:space="preserve">Estudiante de Universidad localizada en departamento </w:t>
            </w:r>
          </w:p>
          <w:p w14:paraId="056EB744" w14:textId="2576D6DC" w:rsidR="009664DB" w:rsidRPr="00163671" w:rsidRDefault="009664DB" w:rsidP="4486A421">
            <w:pPr>
              <w:rPr>
                <w:rFonts w:asciiTheme="majorHAnsi" w:hAnsiTheme="majorHAnsi" w:cstheme="majorBidi"/>
              </w:rPr>
            </w:pPr>
            <w:r w:rsidRPr="00163671">
              <w:rPr>
                <w:rFonts w:asciiTheme="majorHAnsi" w:hAnsiTheme="majorHAnsi" w:cstheme="majorBidi"/>
                <w:lang w:eastAsia="en-US"/>
              </w:rPr>
              <w:t>con IDIC Bajo o Medio Bajo</w:t>
            </w:r>
            <w:r w:rsidRPr="00163671">
              <w:tab/>
            </w:r>
            <w:r w:rsidRPr="00163671">
              <w:tab/>
            </w:r>
            <w:r w:rsidRPr="00163671">
              <w:tab/>
            </w:r>
            <w:r w:rsidRPr="00163671">
              <w:tab/>
            </w:r>
            <w:r w:rsidRPr="00163671">
              <w:tab/>
            </w:r>
            <w:r w:rsidRPr="00163671">
              <w:tab/>
            </w:r>
            <w:r w:rsidRPr="00163671">
              <w:tab/>
            </w:r>
            <w:r w:rsidRPr="00163671">
              <w:rPr>
                <w:rFonts w:asciiTheme="majorHAnsi" w:hAnsiTheme="majorHAnsi" w:cstheme="majorBidi"/>
              </w:rPr>
              <w:t>10 puntos</w:t>
            </w:r>
          </w:p>
          <w:p w14:paraId="4EB95D1C" w14:textId="77777777" w:rsidR="009664DB" w:rsidRPr="00163671" w:rsidRDefault="009664DB" w:rsidP="009664DB">
            <w:pPr>
              <w:rPr>
                <w:rFonts w:asciiTheme="majorHAnsi" w:hAnsiTheme="majorHAnsi" w:cstheme="majorHAnsi"/>
              </w:rPr>
            </w:pPr>
          </w:p>
          <w:p w14:paraId="4EB95D20" w14:textId="6AE18FD9" w:rsidR="009664DB" w:rsidRPr="00163671" w:rsidRDefault="009664DB" w:rsidP="00163671">
            <w:pPr>
              <w:rPr>
                <w:rFonts w:asciiTheme="majorHAnsi" w:hAnsiTheme="majorHAnsi" w:cstheme="majorBidi"/>
              </w:rPr>
            </w:pPr>
            <w:r w:rsidRPr="00163671">
              <w:rPr>
                <w:rFonts w:asciiTheme="majorHAnsi" w:hAnsiTheme="majorHAnsi" w:cstheme="majorBidi"/>
                <w:b/>
                <w:bCs/>
              </w:rPr>
              <w:lastRenderedPageBreak/>
              <w:t>PUNTAJE TOTAL</w:t>
            </w:r>
            <w:r w:rsidRPr="00163671">
              <w:tab/>
            </w:r>
            <w:r w:rsidRPr="00163671">
              <w:tab/>
            </w:r>
            <w:r w:rsidRPr="00163671">
              <w:tab/>
            </w:r>
            <w:r w:rsidRPr="00163671">
              <w:tab/>
            </w:r>
            <w:r w:rsidRPr="00163671">
              <w:tab/>
            </w:r>
            <w:r w:rsidRPr="00163671">
              <w:tab/>
            </w:r>
            <w:r w:rsidRPr="00163671">
              <w:tab/>
            </w:r>
            <w:r w:rsidRPr="00163671">
              <w:tab/>
            </w:r>
            <w:r w:rsidRPr="00163671">
              <w:rPr>
                <w:rFonts w:asciiTheme="majorHAnsi" w:hAnsiTheme="majorHAnsi" w:cstheme="majorBidi"/>
                <w:b/>
                <w:bCs/>
              </w:rPr>
              <w:t>HASTA 100 PUNTOS</w:t>
            </w:r>
          </w:p>
        </w:tc>
      </w:tr>
      <w:tr w:rsidR="009664DB" w:rsidRPr="00163671" w14:paraId="4EB95D23" w14:textId="77777777" w:rsidTr="35DCCD58">
        <w:trPr>
          <w:trHeight w:val="220"/>
        </w:trPr>
        <w:tc>
          <w:tcPr>
            <w:tcW w:w="10065" w:type="dxa"/>
            <w:gridSpan w:val="3"/>
            <w:shd w:val="clear" w:color="auto" w:fill="E2EFD9"/>
          </w:tcPr>
          <w:p w14:paraId="4EB95D22" w14:textId="77777777" w:rsidR="009664DB" w:rsidRPr="00163671" w:rsidRDefault="009664DB" w:rsidP="00163671">
            <w:pPr>
              <w:spacing w:before="120"/>
              <w:jc w:val="center"/>
              <w:rPr>
                <w:rFonts w:asciiTheme="majorHAnsi" w:hAnsiTheme="majorHAnsi" w:cstheme="majorHAnsi"/>
                <w:b/>
              </w:rPr>
            </w:pPr>
            <w:r w:rsidRPr="00163671">
              <w:rPr>
                <w:rFonts w:asciiTheme="majorHAnsi" w:hAnsiTheme="majorHAnsi" w:cstheme="majorHAnsi"/>
                <w:b/>
              </w:rPr>
              <w:lastRenderedPageBreak/>
              <w:t>ORDEN DE ELEGIBILIDAD</w:t>
            </w:r>
          </w:p>
        </w:tc>
      </w:tr>
      <w:tr w:rsidR="009664DB" w:rsidRPr="00163671" w14:paraId="4EB95D27" w14:textId="77777777" w:rsidTr="35DCCD58">
        <w:trPr>
          <w:trHeight w:val="255"/>
        </w:trPr>
        <w:tc>
          <w:tcPr>
            <w:tcW w:w="10065" w:type="dxa"/>
            <w:gridSpan w:val="3"/>
          </w:tcPr>
          <w:p w14:paraId="4EB95D26" w14:textId="0ABD3CFB" w:rsidR="009664DB" w:rsidRPr="00163671" w:rsidRDefault="009664DB" w:rsidP="009664DB">
            <w:pPr>
              <w:pBdr>
                <w:top w:val="nil"/>
                <w:left w:val="nil"/>
                <w:bottom w:val="nil"/>
                <w:right w:val="nil"/>
                <w:between w:val="nil"/>
              </w:pBdr>
              <w:jc w:val="both"/>
              <w:rPr>
                <w:rFonts w:asciiTheme="majorHAnsi" w:hAnsiTheme="majorHAnsi" w:cstheme="majorHAnsi"/>
              </w:rPr>
            </w:pPr>
            <w:r w:rsidRPr="00163671">
              <w:rPr>
                <w:rFonts w:asciiTheme="majorHAnsi" w:hAnsiTheme="majorHAnsi" w:cstheme="majorHAnsi"/>
              </w:rPr>
              <w:t>El informe de evaluación se establecerá en orden de elegibilidad de mayor a menor puntaje. La persona elegible podría continuar con el proceso para ser vinculada al proyecto, en caso de no aceptación, se continuará en estricto orden de elegibilidad según la lista.</w:t>
            </w:r>
          </w:p>
        </w:tc>
      </w:tr>
      <w:tr w:rsidR="009664DB" w:rsidRPr="00163671" w14:paraId="4EB95D29" w14:textId="77777777" w:rsidTr="35DCCD58">
        <w:tc>
          <w:tcPr>
            <w:tcW w:w="10065" w:type="dxa"/>
            <w:gridSpan w:val="3"/>
            <w:shd w:val="clear" w:color="auto" w:fill="E2EFD9"/>
          </w:tcPr>
          <w:p w14:paraId="4EB95D28" w14:textId="77777777" w:rsidR="009664DB" w:rsidRPr="00163671" w:rsidRDefault="009664DB" w:rsidP="009664DB">
            <w:pPr>
              <w:spacing w:before="120"/>
              <w:jc w:val="center"/>
              <w:rPr>
                <w:rFonts w:asciiTheme="majorHAnsi" w:hAnsiTheme="majorHAnsi" w:cstheme="majorHAnsi"/>
                <w:b/>
              </w:rPr>
            </w:pPr>
            <w:r w:rsidRPr="00163671">
              <w:rPr>
                <w:rFonts w:asciiTheme="majorHAnsi" w:hAnsiTheme="majorHAnsi" w:cstheme="majorHAnsi"/>
                <w:b/>
              </w:rPr>
              <w:t>CRITERIOS DE DESEMPATE</w:t>
            </w:r>
          </w:p>
        </w:tc>
      </w:tr>
      <w:tr w:rsidR="009664DB" w:rsidRPr="00163671" w14:paraId="4EB95D32" w14:textId="77777777" w:rsidTr="35DCCD58">
        <w:trPr>
          <w:trHeight w:val="346"/>
        </w:trPr>
        <w:tc>
          <w:tcPr>
            <w:tcW w:w="10065" w:type="dxa"/>
            <w:gridSpan w:val="3"/>
            <w:shd w:val="clear" w:color="auto" w:fill="FFFFFF" w:themeFill="background1"/>
          </w:tcPr>
          <w:p w14:paraId="4369EA77" w14:textId="271D0402" w:rsidR="009664DB" w:rsidRPr="00163671" w:rsidRDefault="48BAFB28" w:rsidP="42DFA142">
            <w:pPr>
              <w:jc w:val="both"/>
              <w:rPr>
                <w:rFonts w:asciiTheme="majorHAnsi" w:hAnsiTheme="majorHAnsi" w:cstheme="majorBidi"/>
              </w:rPr>
            </w:pPr>
            <w:r w:rsidRPr="00163671">
              <w:rPr>
                <w:rFonts w:asciiTheme="majorHAnsi" w:hAnsiTheme="majorHAnsi" w:cstheme="majorBidi"/>
              </w:rPr>
              <w:t>En caso de que</w:t>
            </w:r>
            <w:r w:rsidR="009664DB" w:rsidRPr="00163671">
              <w:rPr>
                <w:rFonts w:asciiTheme="majorHAnsi" w:hAnsiTheme="majorHAnsi" w:cstheme="majorBidi"/>
              </w:rPr>
              <w:t xml:space="preserve"> dos o más aspirantes obtengan el mismo puntaje de evaluación, podrá tenerse en cuenta como criterio de desempate los siguientes en su orden:</w:t>
            </w:r>
          </w:p>
          <w:p w14:paraId="360BF463" w14:textId="46BFCAFE" w:rsidR="009664DB" w:rsidRPr="00163671" w:rsidRDefault="009664DB" w:rsidP="009664DB">
            <w:pPr>
              <w:numPr>
                <w:ilvl w:val="0"/>
                <w:numId w:val="3"/>
              </w:numPr>
              <w:tabs>
                <w:tab w:val="left" w:pos="742"/>
              </w:tabs>
              <w:ind w:left="317" w:hanging="284"/>
              <w:jc w:val="both"/>
              <w:rPr>
                <w:rFonts w:asciiTheme="majorHAnsi" w:hAnsiTheme="majorHAnsi" w:cstheme="majorHAnsi"/>
              </w:rPr>
            </w:pPr>
            <w:r w:rsidRPr="00163671">
              <w:t xml:space="preserve">Con el estudiante de Universidad de IDIC Bajo y Medio Bajo. </w:t>
            </w:r>
          </w:p>
          <w:p w14:paraId="4EB95D2C" w14:textId="2085790A" w:rsidR="009664DB" w:rsidRPr="00163671" w:rsidRDefault="009664DB" w:rsidP="009664DB">
            <w:pPr>
              <w:numPr>
                <w:ilvl w:val="0"/>
                <w:numId w:val="3"/>
              </w:numPr>
              <w:tabs>
                <w:tab w:val="left" w:pos="742"/>
              </w:tabs>
              <w:ind w:left="317" w:hanging="284"/>
              <w:jc w:val="both"/>
              <w:rPr>
                <w:rFonts w:asciiTheme="majorHAnsi" w:hAnsiTheme="majorHAnsi" w:cstheme="majorHAnsi"/>
              </w:rPr>
            </w:pPr>
            <w:r w:rsidRPr="00163671">
              <w:rPr>
                <w:rFonts w:asciiTheme="majorHAnsi" w:hAnsiTheme="majorHAnsi" w:cstheme="majorHAnsi"/>
              </w:rPr>
              <w:t>Con el aspirante que se encuentre en situación de discapacidad.</w:t>
            </w:r>
          </w:p>
          <w:p w14:paraId="4EB95D2D" w14:textId="55AE732D" w:rsidR="009664DB" w:rsidRPr="00163671" w:rsidRDefault="009664DB" w:rsidP="009664DB">
            <w:pPr>
              <w:numPr>
                <w:ilvl w:val="0"/>
                <w:numId w:val="3"/>
              </w:numPr>
              <w:tabs>
                <w:tab w:val="left" w:pos="742"/>
              </w:tabs>
              <w:ind w:left="317" w:hanging="284"/>
              <w:jc w:val="both"/>
              <w:rPr>
                <w:rFonts w:asciiTheme="majorHAnsi" w:hAnsiTheme="majorHAnsi" w:cstheme="majorHAnsi"/>
              </w:rPr>
            </w:pPr>
            <w:r w:rsidRPr="00163671">
              <w:rPr>
                <w:rFonts w:asciiTheme="majorHAnsi" w:hAnsiTheme="majorHAnsi" w:cstheme="majorHAnsi"/>
              </w:rPr>
              <w:t>Con el aspirante que demuestre la calidad de víctima, conforme a lo descrito en el artículo 131 de la Ley 1448 de 2011.</w:t>
            </w:r>
          </w:p>
          <w:p w14:paraId="7564D8A4" w14:textId="0DEEB3DC" w:rsidR="009664DB" w:rsidRPr="00163671" w:rsidRDefault="009664DB" w:rsidP="009664DB">
            <w:pPr>
              <w:numPr>
                <w:ilvl w:val="0"/>
                <w:numId w:val="3"/>
              </w:numPr>
              <w:tabs>
                <w:tab w:val="left" w:pos="742"/>
              </w:tabs>
              <w:ind w:left="317" w:hanging="284"/>
              <w:jc w:val="both"/>
              <w:rPr>
                <w:rFonts w:asciiTheme="majorHAnsi" w:hAnsiTheme="majorHAnsi" w:cstheme="majorHAnsi"/>
              </w:rPr>
            </w:pPr>
            <w:r w:rsidRPr="00163671">
              <w:rPr>
                <w:rFonts w:asciiTheme="majorHAnsi" w:hAnsiTheme="majorHAnsi" w:cstheme="majorHAnsi"/>
              </w:rPr>
              <w:t>Con quien demuestre haber cumplido con el deber de votar en las elecciones inmediatamente anteriores, en los términos señalados en el artículo 2 numeral 3 de la Ley 403 de 1997.</w:t>
            </w:r>
          </w:p>
          <w:p w14:paraId="4EB95D31" w14:textId="1976C2CF" w:rsidR="009664DB" w:rsidRPr="00163671" w:rsidRDefault="009664DB" w:rsidP="009664DB">
            <w:pPr>
              <w:jc w:val="both"/>
              <w:rPr>
                <w:rFonts w:asciiTheme="majorHAnsi" w:hAnsiTheme="majorHAnsi" w:cstheme="majorHAnsi"/>
              </w:rPr>
            </w:pPr>
            <w:r w:rsidRPr="00163671">
              <w:t>Si el empate persiste el Tutor podrá elegir su candidato de acuerdo con sus criterios en beneficio del proyecto.</w:t>
            </w:r>
          </w:p>
        </w:tc>
      </w:tr>
      <w:tr w:rsidR="009664DB" w:rsidRPr="00163671" w14:paraId="4EB95D34" w14:textId="77777777" w:rsidTr="35DCCD58">
        <w:trPr>
          <w:trHeight w:val="346"/>
        </w:trPr>
        <w:tc>
          <w:tcPr>
            <w:tcW w:w="10065" w:type="dxa"/>
            <w:gridSpan w:val="3"/>
            <w:shd w:val="clear" w:color="auto" w:fill="E2EFD9"/>
          </w:tcPr>
          <w:p w14:paraId="4EB95D33" w14:textId="77777777" w:rsidR="009664DB" w:rsidRPr="00163671" w:rsidRDefault="009664DB" w:rsidP="009664DB">
            <w:pPr>
              <w:spacing w:before="120"/>
              <w:jc w:val="center"/>
              <w:rPr>
                <w:rFonts w:asciiTheme="majorHAnsi" w:hAnsiTheme="majorHAnsi" w:cstheme="majorHAnsi"/>
                <w:b/>
              </w:rPr>
            </w:pPr>
            <w:r w:rsidRPr="00163671">
              <w:rPr>
                <w:rFonts w:asciiTheme="majorHAnsi" w:hAnsiTheme="majorHAnsi" w:cstheme="majorHAnsi"/>
                <w:b/>
              </w:rPr>
              <w:t>CAUSALES DE EXCLUSIÓN</w:t>
            </w:r>
          </w:p>
        </w:tc>
      </w:tr>
      <w:tr w:rsidR="009664DB" w:rsidRPr="00163671" w14:paraId="4EB95D3E" w14:textId="77777777" w:rsidTr="35DCCD58">
        <w:trPr>
          <w:trHeight w:val="346"/>
        </w:trPr>
        <w:tc>
          <w:tcPr>
            <w:tcW w:w="10065" w:type="dxa"/>
            <w:gridSpan w:val="3"/>
            <w:shd w:val="clear" w:color="auto" w:fill="auto"/>
          </w:tcPr>
          <w:p w14:paraId="4EB95D36" w14:textId="77777777" w:rsidR="009664DB" w:rsidRPr="00163671" w:rsidRDefault="009664DB" w:rsidP="009664DB">
            <w:pPr>
              <w:jc w:val="both"/>
              <w:rPr>
                <w:rFonts w:asciiTheme="majorHAnsi" w:hAnsiTheme="majorHAnsi" w:cstheme="majorHAnsi"/>
              </w:rPr>
            </w:pPr>
            <w:r w:rsidRPr="00163671">
              <w:rPr>
                <w:rFonts w:asciiTheme="majorHAnsi" w:hAnsiTheme="majorHAnsi" w:cstheme="majorHAnsi"/>
              </w:rPr>
              <w:t>Se producirá exclusión del aspirante en cualquier etapa del proceso, si incurre en una de las siguientes faltas:</w:t>
            </w:r>
          </w:p>
          <w:p w14:paraId="4EB95D37" w14:textId="77777777" w:rsidR="009664DB" w:rsidRPr="00163671" w:rsidRDefault="009664DB" w:rsidP="009664DB">
            <w:pPr>
              <w:jc w:val="both"/>
              <w:rPr>
                <w:rFonts w:asciiTheme="majorHAnsi" w:hAnsiTheme="majorHAnsi" w:cstheme="majorHAnsi"/>
              </w:rPr>
            </w:pPr>
          </w:p>
          <w:p w14:paraId="76B4F260" w14:textId="68CB8DFA" w:rsidR="009664DB" w:rsidRPr="00163671" w:rsidRDefault="009664DB" w:rsidP="326613D2">
            <w:pPr>
              <w:numPr>
                <w:ilvl w:val="0"/>
                <w:numId w:val="1"/>
              </w:numPr>
              <w:pBdr>
                <w:top w:val="nil"/>
                <w:left w:val="nil"/>
                <w:bottom w:val="nil"/>
                <w:right w:val="nil"/>
                <w:between w:val="nil"/>
              </w:pBdr>
              <w:spacing w:line="259" w:lineRule="auto"/>
              <w:ind w:left="317" w:hanging="284"/>
              <w:jc w:val="both"/>
              <w:rPr>
                <w:rFonts w:asciiTheme="majorHAnsi" w:hAnsiTheme="majorHAnsi" w:cstheme="majorBidi"/>
                <w:color w:val="000000"/>
              </w:rPr>
            </w:pPr>
            <w:r w:rsidRPr="00163671">
              <w:rPr>
                <w:rFonts w:asciiTheme="majorHAnsi" w:hAnsiTheme="majorHAnsi" w:cstheme="majorBidi"/>
                <w:color w:val="000000" w:themeColor="text1"/>
              </w:rPr>
              <w:t xml:space="preserve">No se </w:t>
            </w:r>
            <w:r w:rsidRPr="00163671">
              <w:rPr>
                <w:rFonts w:asciiTheme="majorHAnsi" w:hAnsiTheme="majorHAnsi" w:cstheme="majorBidi"/>
              </w:rPr>
              <w:t>ajusta</w:t>
            </w:r>
            <w:r w:rsidRPr="00163671">
              <w:rPr>
                <w:rFonts w:asciiTheme="majorHAnsi" w:hAnsiTheme="majorHAnsi" w:cstheme="majorBidi"/>
                <w:color w:val="000000" w:themeColor="text1"/>
              </w:rPr>
              <w:t xml:space="preserve"> a las exigencias de la INVITACIÓN</w:t>
            </w:r>
            <w:r w:rsidRPr="00163671">
              <w:rPr>
                <w:rFonts w:asciiTheme="majorHAnsi" w:hAnsiTheme="majorHAnsi" w:cstheme="majorBidi"/>
              </w:rPr>
              <w:t>.</w:t>
            </w:r>
          </w:p>
          <w:p w14:paraId="4EB95D38" w14:textId="71245D43" w:rsidR="009664DB" w:rsidRPr="00163671" w:rsidRDefault="009664DB" w:rsidP="35DCCD58">
            <w:pPr>
              <w:numPr>
                <w:ilvl w:val="0"/>
                <w:numId w:val="1"/>
              </w:numPr>
              <w:pBdr>
                <w:top w:val="nil"/>
                <w:left w:val="nil"/>
                <w:bottom w:val="nil"/>
                <w:right w:val="nil"/>
                <w:between w:val="nil"/>
              </w:pBdr>
              <w:spacing w:line="259" w:lineRule="auto"/>
              <w:ind w:left="317" w:hanging="284"/>
              <w:jc w:val="both"/>
              <w:rPr>
                <w:rFonts w:asciiTheme="majorHAnsi" w:hAnsiTheme="majorHAnsi" w:cstheme="majorBidi"/>
                <w:color w:val="000000"/>
              </w:rPr>
            </w:pPr>
            <w:r w:rsidRPr="00163671">
              <w:rPr>
                <w:rFonts w:asciiTheme="majorHAnsi" w:hAnsiTheme="majorHAnsi" w:cstheme="majorBidi"/>
                <w:color w:val="000000" w:themeColor="text1"/>
              </w:rPr>
              <w:t xml:space="preserve">No cumpla con el o los requisitos de participación. </w:t>
            </w:r>
          </w:p>
          <w:p w14:paraId="4EB95D39" w14:textId="1D00B5E8" w:rsidR="009664DB" w:rsidRPr="00163671" w:rsidRDefault="009664DB" w:rsidP="009664DB">
            <w:pPr>
              <w:numPr>
                <w:ilvl w:val="0"/>
                <w:numId w:val="1"/>
              </w:numPr>
              <w:pBdr>
                <w:top w:val="nil"/>
                <w:left w:val="nil"/>
                <w:bottom w:val="nil"/>
                <w:right w:val="nil"/>
                <w:between w:val="nil"/>
              </w:pBdr>
              <w:spacing w:line="259" w:lineRule="auto"/>
              <w:ind w:left="317" w:hanging="284"/>
              <w:jc w:val="both"/>
              <w:rPr>
                <w:rFonts w:asciiTheme="majorHAnsi" w:hAnsiTheme="majorHAnsi" w:cstheme="majorHAnsi"/>
                <w:color w:val="000000"/>
              </w:rPr>
            </w:pPr>
            <w:r w:rsidRPr="00163671">
              <w:rPr>
                <w:rFonts w:asciiTheme="majorHAnsi" w:hAnsiTheme="majorHAnsi" w:cstheme="majorHAnsi"/>
                <w:color w:val="000000"/>
              </w:rPr>
              <w:t>Presenta su hoja de vida, con los soportes de formación, experiencia y demás requeridos, de forma extemporánea o luego de la fecha y hora fijadas para el cierre</w:t>
            </w:r>
            <w:r w:rsidRPr="00163671">
              <w:rPr>
                <w:rFonts w:asciiTheme="majorHAnsi" w:hAnsiTheme="majorHAnsi" w:cstheme="majorHAnsi"/>
              </w:rPr>
              <w:t>, o se envíen los documentos en un mail diferente al establecido en la invitación.</w:t>
            </w:r>
          </w:p>
          <w:p w14:paraId="4EB95D3A" w14:textId="77777777" w:rsidR="009664DB" w:rsidRPr="00163671" w:rsidRDefault="009664DB" w:rsidP="009664DB">
            <w:pPr>
              <w:numPr>
                <w:ilvl w:val="0"/>
                <w:numId w:val="1"/>
              </w:numPr>
              <w:pBdr>
                <w:top w:val="nil"/>
                <w:left w:val="nil"/>
                <w:bottom w:val="nil"/>
                <w:right w:val="nil"/>
                <w:between w:val="nil"/>
              </w:pBdr>
              <w:spacing w:line="259" w:lineRule="auto"/>
              <w:ind w:left="317" w:hanging="284"/>
              <w:jc w:val="both"/>
              <w:rPr>
                <w:rFonts w:asciiTheme="majorHAnsi" w:hAnsiTheme="majorHAnsi" w:cstheme="majorHAnsi"/>
                <w:color w:val="000000"/>
              </w:rPr>
            </w:pPr>
            <w:r w:rsidRPr="00163671">
              <w:rPr>
                <w:rFonts w:asciiTheme="majorHAnsi" w:hAnsiTheme="majorHAnsi" w:cstheme="majorHAnsi"/>
                <w:color w:val="000000"/>
              </w:rPr>
              <w:t>La información o documentación entregada no sea veraz o se observen presuntas falsedades o inconsistencias o contradicciones entre varios documentos.</w:t>
            </w:r>
          </w:p>
          <w:p w14:paraId="4EB95D3B" w14:textId="65F2065A" w:rsidR="009664DB" w:rsidRPr="00163671" w:rsidRDefault="009664DB" w:rsidP="009664DB">
            <w:pPr>
              <w:numPr>
                <w:ilvl w:val="0"/>
                <w:numId w:val="1"/>
              </w:numPr>
              <w:pBdr>
                <w:top w:val="nil"/>
                <w:left w:val="nil"/>
                <w:bottom w:val="nil"/>
                <w:right w:val="nil"/>
                <w:between w:val="nil"/>
              </w:pBdr>
              <w:spacing w:line="259" w:lineRule="auto"/>
              <w:ind w:left="317" w:hanging="284"/>
              <w:jc w:val="both"/>
              <w:rPr>
                <w:rFonts w:asciiTheme="majorHAnsi" w:hAnsiTheme="majorHAnsi" w:cstheme="majorHAnsi"/>
                <w:color w:val="000000"/>
              </w:rPr>
            </w:pPr>
            <w:r w:rsidRPr="00163671">
              <w:rPr>
                <w:rFonts w:asciiTheme="majorHAnsi" w:hAnsiTheme="majorHAnsi" w:cstheme="majorHAnsi"/>
                <w:color w:val="000000"/>
              </w:rPr>
              <w:t>Cuando el proponente ejecute cualquier acción tendiente a impedir la libre participación de otros proponentes, o a impedir el ejercicio de sus derechos o los de la Universidad, o cuando se conozca la existencia de colusión con otros aspirantes.</w:t>
            </w:r>
          </w:p>
          <w:p w14:paraId="4EB95D3C" w14:textId="0EDCB0AB" w:rsidR="009664DB" w:rsidRPr="00163671" w:rsidRDefault="009664DB" w:rsidP="009664DB">
            <w:pPr>
              <w:numPr>
                <w:ilvl w:val="0"/>
                <w:numId w:val="1"/>
              </w:numPr>
              <w:pBdr>
                <w:top w:val="nil"/>
                <w:left w:val="nil"/>
                <w:bottom w:val="nil"/>
                <w:right w:val="nil"/>
                <w:between w:val="nil"/>
              </w:pBdr>
              <w:spacing w:line="259" w:lineRule="auto"/>
              <w:ind w:left="317" w:hanging="284"/>
              <w:jc w:val="both"/>
              <w:rPr>
                <w:rFonts w:asciiTheme="majorHAnsi" w:hAnsiTheme="majorHAnsi" w:cstheme="majorHAnsi"/>
                <w:color w:val="000000"/>
              </w:rPr>
            </w:pPr>
            <w:r w:rsidRPr="00163671">
              <w:rPr>
                <w:rFonts w:asciiTheme="majorHAnsi" w:hAnsiTheme="majorHAnsi" w:cstheme="majorHAnsi"/>
                <w:color w:val="000000"/>
              </w:rPr>
              <w:t>Cuando el proponente ejecute cualquier acción tendiente a influenciar o presionar a los funcionarios de la Universidad encargados del estudio y evaluación de las propuestas o en la aceptación de la misma, o a los demás aspirantes.</w:t>
            </w:r>
          </w:p>
          <w:p w14:paraId="184840C0" w14:textId="403722AF" w:rsidR="009664DB" w:rsidRPr="00163671" w:rsidRDefault="009664DB" w:rsidP="009664DB">
            <w:pPr>
              <w:numPr>
                <w:ilvl w:val="0"/>
                <w:numId w:val="1"/>
              </w:numPr>
              <w:pBdr>
                <w:top w:val="nil"/>
                <w:left w:val="nil"/>
                <w:bottom w:val="nil"/>
                <w:right w:val="nil"/>
                <w:between w:val="nil"/>
              </w:pBdr>
              <w:ind w:left="317" w:hanging="284"/>
              <w:jc w:val="both"/>
              <w:rPr>
                <w:rFonts w:asciiTheme="majorHAnsi" w:hAnsiTheme="majorHAnsi" w:cstheme="majorHAnsi"/>
                <w:color w:val="000000"/>
              </w:rPr>
            </w:pPr>
            <w:r w:rsidRPr="00163671">
              <w:rPr>
                <w:rFonts w:asciiTheme="majorHAnsi" w:hAnsiTheme="majorHAnsi" w:cstheme="majorHAnsi"/>
                <w:color w:val="000000"/>
              </w:rPr>
              <w:t>Cuando el proponente, habiendo sido requerido por la Universidad para aportar documentos, suministrar información o hacer aclaraciones conforme a lo establecido en la Invitación, no los allegue dentro del término fijado para el efecto en la respectiva comunicación, o que habiéndolos aportado no estén conformes con lo exigido en la comunicación.</w:t>
            </w:r>
          </w:p>
          <w:p w14:paraId="040ED1AD" w14:textId="329C857C" w:rsidR="009664DB" w:rsidRPr="00163671" w:rsidRDefault="009664DB" w:rsidP="009664DB">
            <w:pPr>
              <w:numPr>
                <w:ilvl w:val="0"/>
                <w:numId w:val="1"/>
              </w:numPr>
              <w:pBdr>
                <w:top w:val="nil"/>
                <w:left w:val="nil"/>
                <w:bottom w:val="nil"/>
                <w:right w:val="nil"/>
                <w:between w:val="nil"/>
              </w:pBdr>
              <w:ind w:left="317" w:hanging="284"/>
              <w:jc w:val="both"/>
              <w:rPr>
                <w:rFonts w:asciiTheme="majorHAnsi" w:hAnsiTheme="majorHAnsi" w:cstheme="majorHAnsi"/>
                <w:color w:val="000000"/>
              </w:rPr>
            </w:pPr>
            <w:r w:rsidRPr="00163671">
              <w:rPr>
                <w:rFonts w:asciiTheme="majorHAnsi" w:hAnsiTheme="majorHAnsi" w:cstheme="majorHAnsi"/>
                <w:color w:val="000000"/>
              </w:rPr>
              <w:t>Cuando se descubran hechos o acuerdos previos realizados por el Proponente tendientes a atentar contra las prerrogativas y derechos de la Universidad o de otro aspirante.</w:t>
            </w:r>
          </w:p>
          <w:p w14:paraId="4EB95D3D" w14:textId="2ECA5290" w:rsidR="009664DB" w:rsidRPr="00163671" w:rsidRDefault="009664DB" w:rsidP="009664DB">
            <w:pPr>
              <w:numPr>
                <w:ilvl w:val="0"/>
                <w:numId w:val="1"/>
              </w:numPr>
              <w:pBdr>
                <w:top w:val="nil"/>
                <w:left w:val="nil"/>
                <w:bottom w:val="nil"/>
                <w:right w:val="nil"/>
                <w:between w:val="nil"/>
              </w:pBdr>
              <w:ind w:left="317" w:hanging="284"/>
              <w:jc w:val="both"/>
              <w:rPr>
                <w:rFonts w:asciiTheme="majorHAnsi" w:hAnsiTheme="majorHAnsi" w:cstheme="majorHAnsi"/>
                <w:color w:val="000000"/>
              </w:rPr>
            </w:pPr>
            <w:r w:rsidRPr="00163671">
              <w:rPr>
                <w:rFonts w:asciiTheme="majorHAnsi" w:hAnsiTheme="majorHAnsi" w:cstheme="majorHAnsi"/>
                <w:color w:val="000000"/>
              </w:rPr>
              <w:t>Por hallarse incurso en alguna inhabilidad o incompatibilidad para participar en el proceso.</w:t>
            </w:r>
          </w:p>
        </w:tc>
      </w:tr>
      <w:tr w:rsidR="009664DB" w:rsidRPr="00163671" w14:paraId="4EB95D40" w14:textId="77777777" w:rsidTr="00163671">
        <w:trPr>
          <w:trHeight w:val="416"/>
        </w:trPr>
        <w:tc>
          <w:tcPr>
            <w:tcW w:w="10065" w:type="dxa"/>
            <w:gridSpan w:val="3"/>
            <w:shd w:val="clear" w:color="auto" w:fill="E2EFD9"/>
          </w:tcPr>
          <w:p w14:paraId="4EB95D3F" w14:textId="77777777" w:rsidR="009664DB" w:rsidRPr="00163671" w:rsidRDefault="009664DB" w:rsidP="00163671">
            <w:pPr>
              <w:spacing w:before="120"/>
              <w:jc w:val="center"/>
              <w:rPr>
                <w:rFonts w:asciiTheme="majorHAnsi" w:hAnsiTheme="majorHAnsi" w:cstheme="majorHAnsi"/>
                <w:b/>
              </w:rPr>
            </w:pPr>
            <w:r w:rsidRPr="00163671">
              <w:rPr>
                <w:rFonts w:asciiTheme="majorHAnsi" w:hAnsiTheme="majorHAnsi" w:cstheme="majorHAnsi"/>
                <w:b/>
              </w:rPr>
              <w:t>DECLARACIÓN DE DESIERTA</w:t>
            </w:r>
          </w:p>
        </w:tc>
      </w:tr>
      <w:tr w:rsidR="009664DB" w:rsidRPr="00163671" w14:paraId="4EB95D4A" w14:textId="77777777" w:rsidTr="35DCCD58">
        <w:trPr>
          <w:trHeight w:val="346"/>
        </w:trPr>
        <w:tc>
          <w:tcPr>
            <w:tcW w:w="10065" w:type="dxa"/>
            <w:gridSpan w:val="3"/>
            <w:shd w:val="clear" w:color="auto" w:fill="FFFFFF" w:themeFill="background1"/>
          </w:tcPr>
          <w:p w14:paraId="4059EB83" w14:textId="73D7081B" w:rsidR="009664DB" w:rsidRPr="00163671" w:rsidRDefault="009664DB" w:rsidP="009664DB">
            <w:pPr>
              <w:widowControl w:val="0"/>
              <w:tabs>
                <w:tab w:val="left" w:pos="709"/>
              </w:tabs>
              <w:jc w:val="both"/>
              <w:rPr>
                <w:rFonts w:asciiTheme="majorHAnsi" w:hAnsiTheme="majorHAnsi" w:cstheme="majorHAnsi"/>
              </w:rPr>
            </w:pPr>
            <w:r w:rsidRPr="00163671">
              <w:rPr>
                <w:rFonts w:asciiTheme="majorHAnsi" w:hAnsiTheme="majorHAnsi" w:cstheme="majorHAnsi"/>
              </w:rPr>
              <w:t>La Universidad declarará desierto el proceso de conformación de un banco de hojas de vida de elegibles para estudiantes de doctorado en los siguientes eventos:</w:t>
            </w:r>
          </w:p>
          <w:p w14:paraId="1511610F" w14:textId="77777777" w:rsidR="009664DB" w:rsidRPr="00163671" w:rsidRDefault="009664DB" w:rsidP="009664DB">
            <w:pPr>
              <w:pStyle w:val="Prrafodelista"/>
              <w:widowControl w:val="0"/>
              <w:numPr>
                <w:ilvl w:val="3"/>
                <w:numId w:val="1"/>
              </w:numPr>
              <w:tabs>
                <w:tab w:val="left" w:pos="709"/>
              </w:tabs>
              <w:ind w:left="317" w:hanging="284"/>
              <w:jc w:val="both"/>
              <w:rPr>
                <w:rFonts w:asciiTheme="majorHAnsi" w:hAnsiTheme="majorHAnsi" w:cstheme="majorHAnsi"/>
                <w:sz w:val="22"/>
                <w:szCs w:val="22"/>
              </w:rPr>
            </w:pPr>
            <w:r w:rsidRPr="00163671">
              <w:rPr>
                <w:rFonts w:asciiTheme="majorHAnsi" w:hAnsiTheme="majorHAnsi" w:cstheme="majorHAnsi"/>
                <w:sz w:val="22"/>
                <w:szCs w:val="22"/>
              </w:rPr>
              <w:t>Por motivos que impidan la escogencia del mejor aspirante.</w:t>
            </w:r>
          </w:p>
          <w:p w14:paraId="1BCFFD4D" w14:textId="77777777" w:rsidR="009664DB" w:rsidRPr="00163671" w:rsidRDefault="009664DB" w:rsidP="009664DB">
            <w:pPr>
              <w:pStyle w:val="Prrafodelista"/>
              <w:widowControl w:val="0"/>
              <w:numPr>
                <w:ilvl w:val="3"/>
                <w:numId w:val="1"/>
              </w:numPr>
              <w:tabs>
                <w:tab w:val="left" w:pos="709"/>
              </w:tabs>
              <w:ind w:left="317" w:hanging="284"/>
              <w:jc w:val="both"/>
              <w:rPr>
                <w:rFonts w:asciiTheme="majorHAnsi" w:hAnsiTheme="majorHAnsi" w:cstheme="majorHAnsi"/>
                <w:sz w:val="22"/>
                <w:szCs w:val="22"/>
              </w:rPr>
            </w:pPr>
            <w:r w:rsidRPr="00163671">
              <w:rPr>
                <w:rFonts w:asciiTheme="majorHAnsi" w:hAnsiTheme="majorHAnsi" w:cstheme="majorHAnsi"/>
                <w:sz w:val="22"/>
                <w:szCs w:val="22"/>
              </w:rPr>
              <w:lastRenderedPageBreak/>
              <w:t>Porque sobrevengan razones de fuerza mayor o caso fortuito.</w:t>
            </w:r>
          </w:p>
          <w:p w14:paraId="1419CB70" w14:textId="77777777" w:rsidR="009664DB" w:rsidRPr="00163671" w:rsidRDefault="009664DB" w:rsidP="009664DB">
            <w:pPr>
              <w:pStyle w:val="Prrafodelista"/>
              <w:widowControl w:val="0"/>
              <w:numPr>
                <w:ilvl w:val="3"/>
                <w:numId w:val="1"/>
              </w:numPr>
              <w:tabs>
                <w:tab w:val="left" w:pos="709"/>
              </w:tabs>
              <w:ind w:left="317" w:hanging="284"/>
              <w:jc w:val="both"/>
              <w:rPr>
                <w:rFonts w:asciiTheme="majorHAnsi" w:hAnsiTheme="majorHAnsi" w:cstheme="majorHAnsi"/>
                <w:sz w:val="22"/>
                <w:szCs w:val="22"/>
              </w:rPr>
            </w:pPr>
            <w:r w:rsidRPr="00163671">
              <w:rPr>
                <w:rFonts w:asciiTheme="majorHAnsi" w:hAnsiTheme="majorHAnsi" w:cstheme="majorHAnsi"/>
                <w:sz w:val="22"/>
                <w:szCs w:val="22"/>
              </w:rPr>
              <w:t xml:space="preserve">Porque se presentan graves inconvenientes que le impidan a la Universidad cumplir la obligación contractual futura. </w:t>
            </w:r>
          </w:p>
          <w:p w14:paraId="0B5C9C04" w14:textId="77777777" w:rsidR="009664DB" w:rsidRPr="00163671" w:rsidRDefault="009664DB" w:rsidP="009664DB">
            <w:pPr>
              <w:pStyle w:val="Prrafodelista"/>
              <w:widowControl w:val="0"/>
              <w:numPr>
                <w:ilvl w:val="3"/>
                <w:numId w:val="1"/>
              </w:numPr>
              <w:tabs>
                <w:tab w:val="left" w:pos="709"/>
              </w:tabs>
              <w:ind w:left="317" w:hanging="284"/>
              <w:jc w:val="both"/>
              <w:rPr>
                <w:rFonts w:asciiTheme="majorHAnsi" w:hAnsiTheme="majorHAnsi" w:cstheme="majorHAnsi"/>
                <w:sz w:val="22"/>
                <w:szCs w:val="22"/>
              </w:rPr>
            </w:pPr>
            <w:r w:rsidRPr="00163671">
              <w:rPr>
                <w:rFonts w:asciiTheme="majorHAnsi" w:hAnsiTheme="majorHAnsi" w:cstheme="majorHAnsi"/>
                <w:sz w:val="22"/>
                <w:szCs w:val="22"/>
              </w:rPr>
              <w:t>Por no presentarse ningún aspirante.</w:t>
            </w:r>
          </w:p>
          <w:p w14:paraId="4EB95D49" w14:textId="273DDD39" w:rsidR="009664DB" w:rsidRPr="00163671" w:rsidRDefault="009664DB" w:rsidP="009664DB">
            <w:pPr>
              <w:pStyle w:val="Prrafodelista"/>
              <w:widowControl w:val="0"/>
              <w:numPr>
                <w:ilvl w:val="3"/>
                <w:numId w:val="1"/>
              </w:numPr>
              <w:tabs>
                <w:tab w:val="left" w:pos="709"/>
              </w:tabs>
              <w:ind w:left="317" w:hanging="284"/>
              <w:jc w:val="both"/>
              <w:rPr>
                <w:rFonts w:asciiTheme="majorHAnsi" w:hAnsiTheme="majorHAnsi" w:cstheme="majorHAnsi"/>
              </w:rPr>
            </w:pPr>
            <w:r w:rsidRPr="00163671">
              <w:rPr>
                <w:rFonts w:asciiTheme="majorHAnsi" w:hAnsiTheme="majorHAnsi" w:cstheme="majorHAnsi"/>
                <w:sz w:val="22"/>
                <w:szCs w:val="22"/>
              </w:rPr>
              <w:t>Por no resultar habilitada ninguna hoja de vida.</w:t>
            </w:r>
          </w:p>
        </w:tc>
      </w:tr>
      <w:tr w:rsidR="009664DB" w:rsidRPr="00163671" w14:paraId="4EB95D4C" w14:textId="77777777" w:rsidTr="35DCCD58">
        <w:trPr>
          <w:trHeight w:val="346"/>
        </w:trPr>
        <w:tc>
          <w:tcPr>
            <w:tcW w:w="10065" w:type="dxa"/>
            <w:gridSpan w:val="3"/>
            <w:shd w:val="clear" w:color="auto" w:fill="E2EFD9"/>
          </w:tcPr>
          <w:p w14:paraId="4EB95D4B" w14:textId="1B3ED2C5" w:rsidR="009664DB" w:rsidRPr="00163671" w:rsidRDefault="009664DB" w:rsidP="00163671">
            <w:pPr>
              <w:pBdr>
                <w:top w:val="nil"/>
                <w:left w:val="nil"/>
                <w:bottom w:val="nil"/>
                <w:right w:val="nil"/>
                <w:between w:val="nil"/>
              </w:pBdr>
              <w:spacing w:before="120"/>
              <w:jc w:val="center"/>
              <w:rPr>
                <w:rFonts w:asciiTheme="majorHAnsi" w:hAnsiTheme="majorHAnsi" w:cstheme="majorHAnsi"/>
                <w:b/>
              </w:rPr>
            </w:pPr>
            <w:r w:rsidRPr="00163671">
              <w:rPr>
                <w:rFonts w:asciiTheme="majorHAnsi" w:hAnsiTheme="majorHAnsi" w:cstheme="majorHAnsi"/>
                <w:b/>
              </w:rPr>
              <w:lastRenderedPageBreak/>
              <w:t>DOCUMENTACIÓN REQUERIDA PARA LA SUSCRIPCIÓN DEL</w:t>
            </w:r>
            <w:r w:rsidR="61B80DFE" w:rsidRPr="00163671">
              <w:rPr>
                <w:rFonts w:asciiTheme="majorHAnsi" w:hAnsiTheme="majorHAnsi" w:cstheme="majorHAnsi"/>
                <w:b/>
              </w:rPr>
              <w:t xml:space="preserve"> CONVENIO</w:t>
            </w:r>
          </w:p>
        </w:tc>
      </w:tr>
      <w:tr w:rsidR="009664DB" w:rsidRPr="00163671" w14:paraId="4EB95D5C" w14:textId="77777777" w:rsidTr="35DCCD58">
        <w:trPr>
          <w:trHeight w:val="346"/>
        </w:trPr>
        <w:tc>
          <w:tcPr>
            <w:tcW w:w="10065" w:type="dxa"/>
            <w:gridSpan w:val="3"/>
            <w:shd w:val="clear" w:color="auto" w:fill="FFFFFF" w:themeFill="background1"/>
          </w:tcPr>
          <w:p w14:paraId="4EB95D4F" w14:textId="04288EFA" w:rsidR="009664DB" w:rsidRPr="00163671" w:rsidRDefault="009664DB" w:rsidP="009664DB">
            <w:pPr>
              <w:pBdr>
                <w:top w:val="nil"/>
                <w:left w:val="nil"/>
                <w:bottom w:val="nil"/>
                <w:right w:val="nil"/>
                <w:between w:val="nil"/>
              </w:pBdr>
              <w:jc w:val="both"/>
              <w:rPr>
                <w:rFonts w:asciiTheme="majorHAnsi" w:hAnsiTheme="majorHAnsi" w:cstheme="majorHAnsi"/>
                <w:color w:val="000000"/>
              </w:rPr>
            </w:pPr>
            <w:r w:rsidRPr="00163671">
              <w:rPr>
                <w:rFonts w:asciiTheme="majorHAnsi" w:hAnsiTheme="majorHAnsi" w:cstheme="majorHAnsi"/>
                <w:color w:val="000000"/>
              </w:rPr>
              <w:t>El aspirante seleccionado deberá aportar los siguientes documentos:</w:t>
            </w:r>
          </w:p>
          <w:p w14:paraId="19E3C8FA" w14:textId="77777777" w:rsidR="009664DB" w:rsidRPr="00163671" w:rsidRDefault="009664DB" w:rsidP="009664DB">
            <w:pPr>
              <w:pBdr>
                <w:top w:val="nil"/>
                <w:left w:val="nil"/>
                <w:bottom w:val="nil"/>
                <w:right w:val="nil"/>
                <w:between w:val="nil"/>
              </w:pBdr>
              <w:jc w:val="both"/>
              <w:rPr>
                <w:rFonts w:asciiTheme="majorHAnsi" w:hAnsiTheme="majorHAnsi" w:cstheme="majorHAnsi"/>
              </w:rPr>
            </w:pPr>
          </w:p>
          <w:p w14:paraId="64783B54" w14:textId="4FA6065D" w:rsidR="009664DB" w:rsidRPr="00163671" w:rsidRDefault="009664DB" w:rsidP="009664DB">
            <w:pPr>
              <w:pStyle w:val="Prrafodelista"/>
              <w:numPr>
                <w:ilvl w:val="0"/>
                <w:numId w:val="14"/>
              </w:numPr>
              <w:ind w:left="317" w:hanging="317"/>
              <w:jc w:val="both"/>
              <w:rPr>
                <w:rFonts w:asciiTheme="majorHAnsi" w:hAnsiTheme="majorHAnsi" w:cstheme="majorHAnsi"/>
                <w:sz w:val="22"/>
                <w:szCs w:val="22"/>
              </w:rPr>
            </w:pPr>
            <w:r w:rsidRPr="00163671">
              <w:rPr>
                <w:rFonts w:asciiTheme="majorHAnsi" w:hAnsiTheme="majorHAnsi" w:cstheme="majorHAnsi"/>
                <w:sz w:val="22"/>
                <w:szCs w:val="22"/>
              </w:rPr>
              <w:t>Formato único -Hoja de Vida de persona natural según Función Pública</w:t>
            </w:r>
          </w:p>
          <w:p w14:paraId="7388F9E0" w14:textId="77777777" w:rsidR="009664DB" w:rsidRPr="00163671" w:rsidRDefault="009664DB" w:rsidP="009664DB">
            <w:pPr>
              <w:pStyle w:val="Prrafodelista"/>
              <w:numPr>
                <w:ilvl w:val="0"/>
                <w:numId w:val="14"/>
              </w:numPr>
              <w:ind w:left="317" w:hanging="317"/>
              <w:jc w:val="both"/>
              <w:rPr>
                <w:rFonts w:asciiTheme="majorHAnsi" w:hAnsiTheme="majorHAnsi" w:cstheme="majorHAnsi"/>
                <w:sz w:val="22"/>
                <w:szCs w:val="22"/>
              </w:rPr>
            </w:pPr>
            <w:r w:rsidRPr="00163671">
              <w:rPr>
                <w:rFonts w:asciiTheme="majorHAnsi" w:hAnsiTheme="majorHAnsi" w:cstheme="majorHAnsi"/>
                <w:sz w:val="22"/>
                <w:szCs w:val="22"/>
              </w:rPr>
              <w:t>Fotocopia legible de la cédula de ciudadanía</w:t>
            </w:r>
          </w:p>
          <w:p w14:paraId="68E709F2" w14:textId="446D7B2E" w:rsidR="009664DB" w:rsidRPr="00163671" w:rsidRDefault="009664DB" w:rsidP="009664DB">
            <w:pPr>
              <w:pStyle w:val="Prrafodelista"/>
              <w:numPr>
                <w:ilvl w:val="0"/>
                <w:numId w:val="14"/>
              </w:numPr>
              <w:ind w:left="317" w:hanging="317"/>
              <w:jc w:val="both"/>
              <w:rPr>
                <w:rFonts w:asciiTheme="majorHAnsi" w:hAnsiTheme="majorHAnsi" w:cstheme="majorHAnsi"/>
                <w:sz w:val="22"/>
                <w:szCs w:val="22"/>
              </w:rPr>
            </w:pPr>
            <w:r w:rsidRPr="00163671">
              <w:rPr>
                <w:rFonts w:asciiTheme="majorHAnsi" w:hAnsiTheme="majorHAnsi" w:cstheme="majorHAnsi"/>
                <w:sz w:val="22"/>
                <w:szCs w:val="22"/>
              </w:rPr>
              <w:t>Copia de los títulos de estudio de educación formal y de la experiencia</w:t>
            </w:r>
          </w:p>
          <w:p w14:paraId="0275879F" w14:textId="77777777" w:rsidR="009664DB" w:rsidRPr="00163671" w:rsidRDefault="009664DB" w:rsidP="009664DB">
            <w:pPr>
              <w:pStyle w:val="Prrafodelista"/>
              <w:numPr>
                <w:ilvl w:val="0"/>
                <w:numId w:val="14"/>
              </w:numPr>
              <w:ind w:left="317" w:hanging="317"/>
              <w:jc w:val="both"/>
              <w:rPr>
                <w:rFonts w:asciiTheme="majorHAnsi" w:hAnsiTheme="majorHAnsi" w:cstheme="majorHAnsi"/>
                <w:sz w:val="22"/>
                <w:szCs w:val="22"/>
              </w:rPr>
            </w:pPr>
            <w:r w:rsidRPr="00163671">
              <w:rPr>
                <w:rFonts w:asciiTheme="majorHAnsi" w:hAnsiTheme="majorHAnsi" w:cstheme="majorHAnsi"/>
                <w:sz w:val="22"/>
                <w:szCs w:val="22"/>
              </w:rPr>
              <w:t xml:space="preserve">Copia del Registro Único Tributario –RUT- (con vigencia de un año) </w:t>
            </w:r>
          </w:p>
          <w:p w14:paraId="71E09827" w14:textId="5ADAA64C" w:rsidR="009664DB" w:rsidRPr="00163671" w:rsidRDefault="009664DB" w:rsidP="42DFA142">
            <w:pPr>
              <w:pStyle w:val="Prrafodelista"/>
              <w:numPr>
                <w:ilvl w:val="0"/>
                <w:numId w:val="14"/>
              </w:numPr>
              <w:ind w:left="317" w:hanging="317"/>
              <w:jc w:val="both"/>
              <w:rPr>
                <w:rFonts w:asciiTheme="majorHAnsi" w:hAnsiTheme="majorHAnsi" w:cstheme="majorBidi"/>
                <w:sz w:val="22"/>
                <w:szCs w:val="22"/>
              </w:rPr>
            </w:pPr>
            <w:r w:rsidRPr="00163671">
              <w:rPr>
                <w:rFonts w:asciiTheme="majorHAnsi" w:hAnsiTheme="majorHAnsi" w:cstheme="majorBidi"/>
                <w:sz w:val="22"/>
                <w:szCs w:val="22"/>
              </w:rPr>
              <w:t xml:space="preserve">Certificado de matrícula </w:t>
            </w:r>
            <w:r w:rsidR="4D232341" w:rsidRPr="00163671">
              <w:rPr>
                <w:rFonts w:asciiTheme="majorHAnsi" w:hAnsiTheme="majorHAnsi" w:cstheme="majorBidi"/>
                <w:sz w:val="22"/>
                <w:szCs w:val="22"/>
              </w:rPr>
              <w:t xml:space="preserve">de doctorado </w:t>
            </w:r>
            <w:r w:rsidRPr="00163671">
              <w:rPr>
                <w:rFonts w:asciiTheme="majorHAnsi" w:hAnsiTheme="majorHAnsi" w:cstheme="majorBidi"/>
                <w:sz w:val="22"/>
                <w:szCs w:val="22"/>
              </w:rPr>
              <w:t>vigente</w:t>
            </w:r>
          </w:p>
          <w:p w14:paraId="503A159E" w14:textId="4F679D9C" w:rsidR="009664DB" w:rsidRPr="00163671" w:rsidRDefault="009664DB" w:rsidP="009664DB">
            <w:pPr>
              <w:pStyle w:val="Prrafodelista"/>
              <w:numPr>
                <w:ilvl w:val="0"/>
                <w:numId w:val="14"/>
              </w:numPr>
              <w:ind w:left="317" w:hanging="317"/>
              <w:jc w:val="both"/>
              <w:rPr>
                <w:rFonts w:asciiTheme="majorHAnsi" w:hAnsiTheme="majorHAnsi" w:cstheme="majorHAnsi"/>
                <w:sz w:val="22"/>
                <w:szCs w:val="22"/>
              </w:rPr>
            </w:pPr>
            <w:r w:rsidRPr="00163671">
              <w:rPr>
                <w:rFonts w:asciiTheme="majorHAnsi" w:hAnsiTheme="majorHAnsi" w:cstheme="majorHAnsi"/>
                <w:sz w:val="22"/>
                <w:szCs w:val="22"/>
              </w:rPr>
              <w:t>Certificado de afiliación al subsistema de Salud con vigencia no superior a 1 mes</w:t>
            </w:r>
          </w:p>
          <w:p w14:paraId="5F5C2C22" w14:textId="77777777" w:rsidR="009664DB" w:rsidRPr="00163671" w:rsidRDefault="009664DB" w:rsidP="009664DB">
            <w:pPr>
              <w:pStyle w:val="Prrafodelista"/>
              <w:numPr>
                <w:ilvl w:val="0"/>
                <w:numId w:val="14"/>
              </w:numPr>
              <w:ind w:left="317" w:hanging="317"/>
              <w:jc w:val="both"/>
              <w:rPr>
                <w:rFonts w:asciiTheme="majorHAnsi" w:hAnsiTheme="majorHAnsi" w:cstheme="majorHAnsi"/>
                <w:sz w:val="22"/>
                <w:szCs w:val="22"/>
              </w:rPr>
            </w:pPr>
            <w:r w:rsidRPr="00163671">
              <w:rPr>
                <w:rFonts w:asciiTheme="majorHAnsi" w:hAnsiTheme="majorHAnsi" w:cstheme="majorHAnsi"/>
                <w:sz w:val="22"/>
                <w:szCs w:val="22"/>
              </w:rPr>
              <w:t>Certificado de cuenta bancaria propia con vigencia no superior a 1 mes</w:t>
            </w:r>
          </w:p>
          <w:p w14:paraId="6E15F71B" w14:textId="77777777" w:rsidR="009664DB" w:rsidRPr="00163671" w:rsidRDefault="009664DB" w:rsidP="009664DB">
            <w:pPr>
              <w:pStyle w:val="Prrafodelista"/>
              <w:numPr>
                <w:ilvl w:val="0"/>
                <w:numId w:val="14"/>
              </w:numPr>
              <w:ind w:left="317" w:hanging="317"/>
              <w:jc w:val="both"/>
              <w:rPr>
                <w:rFonts w:asciiTheme="majorHAnsi" w:hAnsiTheme="majorHAnsi" w:cstheme="majorHAnsi"/>
                <w:sz w:val="22"/>
                <w:szCs w:val="22"/>
              </w:rPr>
            </w:pPr>
            <w:r w:rsidRPr="00163671">
              <w:rPr>
                <w:rFonts w:asciiTheme="majorHAnsi" w:hAnsiTheme="majorHAnsi" w:cstheme="majorHAnsi"/>
                <w:sz w:val="22"/>
                <w:szCs w:val="22"/>
              </w:rPr>
              <w:t xml:space="preserve">Certificado de la Póliza Estudiantil </w:t>
            </w:r>
          </w:p>
          <w:p w14:paraId="4EB95D5B" w14:textId="6CA9999B" w:rsidR="009664DB" w:rsidRPr="00163671" w:rsidRDefault="009664DB" w:rsidP="009664DB">
            <w:pPr>
              <w:pStyle w:val="Prrafodelista"/>
              <w:numPr>
                <w:ilvl w:val="0"/>
                <w:numId w:val="14"/>
              </w:numPr>
              <w:ind w:left="317" w:hanging="317"/>
              <w:jc w:val="both"/>
              <w:rPr>
                <w:rFonts w:asciiTheme="majorHAnsi" w:hAnsiTheme="majorHAnsi" w:cstheme="majorHAnsi"/>
                <w:sz w:val="22"/>
                <w:szCs w:val="22"/>
              </w:rPr>
            </w:pPr>
            <w:r w:rsidRPr="00163671">
              <w:rPr>
                <w:rFonts w:asciiTheme="majorHAnsi" w:hAnsiTheme="majorHAnsi" w:cstheme="majorHAnsi"/>
                <w:sz w:val="22"/>
                <w:szCs w:val="22"/>
              </w:rPr>
              <w:t>Situación militar definida (hombres)</w:t>
            </w:r>
          </w:p>
        </w:tc>
      </w:tr>
      <w:tr w:rsidR="009664DB" w:rsidRPr="00163671" w14:paraId="4EB95D5E" w14:textId="77777777" w:rsidTr="35DCCD58">
        <w:trPr>
          <w:trHeight w:val="346"/>
        </w:trPr>
        <w:tc>
          <w:tcPr>
            <w:tcW w:w="10065" w:type="dxa"/>
            <w:gridSpan w:val="3"/>
            <w:shd w:val="clear" w:color="auto" w:fill="E2EFD9"/>
          </w:tcPr>
          <w:p w14:paraId="4EB95D5D" w14:textId="3A81C4CA" w:rsidR="009664DB" w:rsidRPr="00163671" w:rsidRDefault="009664DB" w:rsidP="00163671">
            <w:pPr>
              <w:pBdr>
                <w:top w:val="nil"/>
                <w:left w:val="nil"/>
                <w:bottom w:val="nil"/>
                <w:right w:val="nil"/>
                <w:between w:val="nil"/>
              </w:pBdr>
              <w:spacing w:before="120"/>
              <w:jc w:val="center"/>
              <w:rPr>
                <w:rFonts w:asciiTheme="majorHAnsi" w:hAnsiTheme="majorHAnsi" w:cstheme="majorHAnsi"/>
                <w:b/>
              </w:rPr>
            </w:pPr>
            <w:r w:rsidRPr="00163671">
              <w:rPr>
                <w:rFonts w:asciiTheme="majorHAnsi" w:hAnsiTheme="majorHAnsi" w:cstheme="majorHAnsi"/>
                <w:b/>
              </w:rPr>
              <w:t>PROHIBICIONES</w:t>
            </w:r>
          </w:p>
        </w:tc>
      </w:tr>
      <w:tr w:rsidR="009664DB" w:rsidRPr="00163671" w14:paraId="4EB95D68" w14:textId="77777777" w:rsidTr="35DCCD58">
        <w:trPr>
          <w:trHeight w:val="346"/>
        </w:trPr>
        <w:tc>
          <w:tcPr>
            <w:tcW w:w="10065" w:type="dxa"/>
            <w:gridSpan w:val="3"/>
          </w:tcPr>
          <w:p w14:paraId="4EB95D60" w14:textId="77777777" w:rsidR="009664DB" w:rsidRPr="00163671" w:rsidRDefault="009664DB" w:rsidP="009664DB">
            <w:pPr>
              <w:jc w:val="both"/>
              <w:rPr>
                <w:rFonts w:asciiTheme="majorHAnsi" w:hAnsiTheme="majorHAnsi" w:cstheme="majorHAnsi"/>
                <w:i/>
              </w:rPr>
            </w:pPr>
            <w:r w:rsidRPr="00163671">
              <w:rPr>
                <w:rFonts w:asciiTheme="majorHAnsi" w:hAnsiTheme="majorHAnsi" w:cstheme="majorHAnsi"/>
              </w:rPr>
              <w:t>La Constitución Política de Colombia define en el artículo 128 “</w:t>
            </w:r>
            <w:r w:rsidRPr="00163671">
              <w:rPr>
                <w:rFonts w:asciiTheme="majorHAnsi" w:hAnsiTheme="majorHAnsi" w:cstheme="majorHAnsi"/>
                <w:i/>
              </w:rPr>
              <w:t>Nadie podrá desempeñar simultáneamente más de un empleo público ni recibir más de una asignación que provenga del tesoro público, o de empresas o de instituciones en las que tenga parte mayoritaria el Estado, salvo los casos expresamente determinados por la ley.</w:t>
            </w:r>
          </w:p>
          <w:p w14:paraId="4EB95D61" w14:textId="77777777" w:rsidR="009664DB" w:rsidRPr="00163671" w:rsidRDefault="009664DB" w:rsidP="009664DB">
            <w:pPr>
              <w:jc w:val="both"/>
              <w:rPr>
                <w:rFonts w:asciiTheme="majorHAnsi" w:hAnsiTheme="majorHAnsi" w:cstheme="majorHAnsi"/>
                <w:i/>
              </w:rPr>
            </w:pPr>
          </w:p>
          <w:p w14:paraId="4EB95D62" w14:textId="77777777" w:rsidR="009664DB" w:rsidRPr="00163671" w:rsidRDefault="009664DB" w:rsidP="009664DB">
            <w:pPr>
              <w:jc w:val="both"/>
              <w:rPr>
                <w:rFonts w:asciiTheme="majorHAnsi" w:hAnsiTheme="majorHAnsi" w:cstheme="majorHAnsi"/>
                <w:i/>
              </w:rPr>
            </w:pPr>
            <w:r w:rsidRPr="00163671">
              <w:rPr>
                <w:rFonts w:asciiTheme="majorHAnsi" w:hAnsiTheme="majorHAnsi" w:cstheme="majorHAnsi"/>
                <w:i/>
              </w:rPr>
              <w:t>Entiéndese por tesoro público el de la Nación, el de las entidades territoriales y el de las descentralizadas.”</w:t>
            </w:r>
          </w:p>
          <w:p w14:paraId="4EB95D65" w14:textId="77777777" w:rsidR="009664DB" w:rsidRPr="00163671" w:rsidRDefault="009664DB" w:rsidP="009664DB">
            <w:pPr>
              <w:jc w:val="both"/>
              <w:rPr>
                <w:rFonts w:asciiTheme="majorHAnsi" w:hAnsiTheme="majorHAnsi" w:cstheme="majorHAnsi"/>
              </w:rPr>
            </w:pPr>
          </w:p>
          <w:p w14:paraId="4EB95D66" w14:textId="3F1672AF" w:rsidR="009664DB" w:rsidRPr="00163671" w:rsidRDefault="009664DB" w:rsidP="009664DB">
            <w:pPr>
              <w:jc w:val="both"/>
              <w:rPr>
                <w:rFonts w:asciiTheme="majorHAnsi" w:hAnsiTheme="majorHAnsi" w:cstheme="majorHAnsi"/>
              </w:rPr>
            </w:pPr>
            <w:r w:rsidRPr="00163671">
              <w:rPr>
                <w:rFonts w:asciiTheme="majorHAnsi" w:hAnsiTheme="majorHAnsi" w:cstheme="majorHAnsi"/>
              </w:rPr>
              <w:t>Nota: En caso de que se presente alguna de las prohibiciones, a pesar de ser seleccionado, no se podrá suscribir el convenio de pasantía.</w:t>
            </w:r>
          </w:p>
          <w:p w14:paraId="4EB95D67" w14:textId="77777777" w:rsidR="009664DB" w:rsidRPr="00163671" w:rsidRDefault="009664DB" w:rsidP="009664DB">
            <w:pPr>
              <w:rPr>
                <w:rFonts w:asciiTheme="majorHAnsi" w:hAnsiTheme="majorHAnsi" w:cstheme="majorHAnsi"/>
              </w:rPr>
            </w:pPr>
          </w:p>
        </w:tc>
      </w:tr>
      <w:tr w:rsidR="009664DB" w:rsidRPr="00163671" w14:paraId="2D3380B6" w14:textId="77777777" w:rsidTr="35DCCD58">
        <w:trPr>
          <w:trHeight w:val="346"/>
        </w:trPr>
        <w:tc>
          <w:tcPr>
            <w:tcW w:w="10065" w:type="dxa"/>
            <w:gridSpan w:val="3"/>
            <w:shd w:val="clear" w:color="auto" w:fill="E2EFD9"/>
          </w:tcPr>
          <w:p w14:paraId="3F6F5598" w14:textId="638C4B98" w:rsidR="009664DB" w:rsidRPr="00163671" w:rsidRDefault="009664DB" w:rsidP="00163671">
            <w:pPr>
              <w:spacing w:before="120"/>
              <w:jc w:val="center"/>
              <w:rPr>
                <w:rFonts w:asciiTheme="majorHAnsi" w:hAnsiTheme="majorHAnsi" w:cstheme="majorHAnsi"/>
                <w:b/>
              </w:rPr>
            </w:pPr>
            <w:r w:rsidRPr="00163671">
              <w:rPr>
                <w:rFonts w:asciiTheme="majorHAnsi" w:hAnsiTheme="majorHAnsi" w:cstheme="majorHAnsi"/>
                <w:b/>
              </w:rPr>
              <w:t>CONFIDENCIALIDAD</w:t>
            </w:r>
          </w:p>
        </w:tc>
      </w:tr>
      <w:tr w:rsidR="009664DB" w:rsidRPr="00163671" w14:paraId="4B0B0871" w14:textId="77777777" w:rsidTr="35DCCD58">
        <w:trPr>
          <w:trHeight w:val="346"/>
        </w:trPr>
        <w:tc>
          <w:tcPr>
            <w:tcW w:w="10065" w:type="dxa"/>
            <w:gridSpan w:val="3"/>
          </w:tcPr>
          <w:p w14:paraId="1160D654" w14:textId="71F30C3D" w:rsidR="009664DB" w:rsidRPr="00163671" w:rsidRDefault="009664DB" w:rsidP="009664DB">
            <w:pPr>
              <w:jc w:val="both"/>
              <w:rPr>
                <w:rFonts w:asciiTheme="majorHAnsi" w:hAnsiTheme="majorHAnsi" w:cstheme="majorHAnsi"/>
              </w:rPr>
            </w:pPr>
            <w:r w:rsidRPr="00163671">
              <w:rPr>
                <w:rFonts w:asciiTheme="majorHAnsi" w:hAnsiTheme="majorHAnsi" w:cstheme="majorHAnsi"/>
              </w:rPr>
              <w:t>Toda información obtenida por el pasante, así como sus informes y los documentos que produzca, relacionados con la ejecución del convenio, deberá ser considerada confidencial, no pudiendo ser divulgados sin autorización expresa por escrito de Universidad de Antioquia y/o del proyecto.</w:t>
            </w:r>
          </w:p>
        </w:tc>
      </w:tr>
      <w:tr w:rsidR="009664DB" w:rsidRPr="00306840" w14:paraId="48A22427" w14:textId="77777777" w:rsidTr="35DCCD58">
        <w:trPr>
          <w:trHeight w:val="346"/>
        </w:trPr>
        <w:tc>
          <w:tcPr>
            <w:tcW w:w="10065" w:type="dxa"/>
            <w:gridSpan w:val="3"/>
          </w:tcPr>
          <w:p w14:paraId="7B6C9E3F" w14:textId="159F08A9" w:rsidR="009664DB" w:rsidRPr="00163671" w:rsidRDefault="009664DB" w:rsidP="42DFA142">
            <w:pPr>
              <w:jc w:val="both"/>
              <w:rPr>
                <w:rFonts w:asciiTheme="majorHAnsi" w:hAnsiTheme="majorHAnsi" w:cstheme="majorBidi"/>
              </w:rPr>
            </w:pPr>
            <w:r w:rsidRPr="00163671">
              <w:rPr>
                <w:rFonts w:asciiTheme="majorHAnsi" w:hAnsiTheme="majorHAnsi" w:cstheme="majorBidi"/>
                <w:b/>
                <w:bCs/>
              </w:rPr>
              <w:t xml:space="preserve">Nota aclaratoria N°1: </w:t>
            </w:r>
            <w:r w:rsidRPr="00163671">
              <w:rPr>
                <w:rFonts w:asciiTheme="majorHAnsi" w:hAnsiTheme="majorHAnsi" w:cstheme="majorBidi"/>
              </w:rPr>
              <w:t>La presente invitación es para conformar Banco de Hojas de Vida y que por sí sola No obliga a la Universidad</w:t>
            </w:r>
            <w:r w:rsidR="4D502F62" w:rsidRPr="00163671">
              <w:rPr>
                <w:rFonts w:asciiTheme="majorHAnsi" w:hAnsiTheme="majorHAnsi" w:cstheme="majorBidi"/>
              </w:rPr>
              <w:t xml:space="preserve"> </w:t>
            </w:r>
            <w:r w:rsidR="4D502F62" w:rsidRPr="00163671">
              <w:rPr>
                <w:color w:val="000000" w:themeColor="text1"/>
              </w:rPr>
              <w:t>a suscribir el o los convenios</w:t>
            </w:r>
            <w:r w:rsidRPr="00163671">
              <w:rPr>
                <w:rFonts w:asciiTheme="majorHAnsi" w:hAnsiTheme="majorHAnsi" w:cstheme="majorBidi"/>
              </w:rPr>
              <w:t xml:space="preserve">, es decir, su uso será </w:t>
            </w:r>
            <w:r w:rsidR="39805BAC" w:rsidRPr="00163671">
              <w:rPr>
                <w:rFonts w:asciiTheme="majorHAnsi" w:hAnsiTheme="majorHAnsi" w:cstheme="majorBidi"/>
              </w:rPr>
              <w:t>de acuerdo con</w:t>
            </w:r>
            <w:r w:rsidRPr="00163671">
              <w:rPr>
                <w:rFonts w:asciiTheme="majorHAnsi" w:hAnsiTheme="majorHAnsi" w:cstheme="majorBidi"/>
              </w:rPr>
              <w:t xml:space="preserve"> las necesidades que se presenten en el proyecto y según la disponibilidad presupuestal. </w:t>
            </w:r>
          </w:p>
          <w:p w14:paraId="131E4300" w14:textId="2B31C098" w:rsidR="009664DB" w:rsidRPr="00163671" w:rsidRDefault="009664DB" w:rsidP="009664DB">
            <w:pPr>
              <w:jc w:val="both"/>
              <w:rPr>
                <w:rFonts w:asciiTheme="majorHAnsi" w:hAnsiTheme="majorHAnsi" w:cstheme="majorHAnsi"/>
              </w:rPr>
            </w:pPr>
            <w:r w:rsidRPr="00163671">
              <w:rPr>
                <w:rFonts w:asciiTheme="majorHAnsi" w:hAnsiTheme="majorHAnsi" w:cstheme="majorHAnsi"/>
                <w:b/>
              </w:rPr>
              <w:t xml:space="preserve">Nota aclaratoria N°2: </w:t>
            </w:r>
            <w:r w:rsidRPr="00163671">
              <w:rPr>
                <w:rFonts w:asciiTheme="majorHAnsi" w:hAnsiTheme="majorHAnsi" w:cstheme="majorHAnsi"/>
              </w:rPr>
              <w:t>En el evento de cualquier contradicción entre este documento y los documentos del proyecto prevalecerá los documentos del proyecto.</w:t>
            </w:r>
          </w:p>
          <w:p w14:paraId="0E0927BF" w14:textId="77777777" w:rsidR="009664DB" w:rsidRPr="00163671" w:rsidRDefault="009664DB" w:rsidP="009664DB">
            <w:pPr>
              <w:jc w:val="both"/>
              <w:rPr>
                <w:rFonts w:asciiTheme="majorHAnsi" w:hAnsiTheme="majorHAnsi" w:cstheme="majorHAnsi"/>
              </w:rPr>
            </w:pPr>
            <w:r w:rsidRPr="00163671">
              <w:rPr>
                <w:rFonts w:asciiTheme="majorHAnsi" w:hAnsiTheme="majorHAnsi" w:cstheme="majorHAnsi"/>
              </w:rPr>
              <w:t xml:space="preserve">En lo no regulado en la presente convocatoria se someterá a lo regulado en los documentos del proyecto. </w:t>
            </w:r>
          </w:p>
          <w:p w14:paraId="73F63D7F" w14:textId="0C08B7AD" w:rsidR="009664DB" w:rsidRPr="00EB6EA1" w:rsidRDefault="009664DB" w:rsidP="009664DB">
            <w:pPr>
              <w:jc w:val="both"/>
              <w:rPr>
                <w:rFonts w:asciiTheme="majorHAnsi" w:hAnsiTheme="majorHAnsi" w:cstheme="majorHAnsi"/>
              </w:rPr>
            </w:pPr>
            <w:r w:rsidRPr="00163671">
              <w:rPr>
                <w:rFonts w:asciiTheme="majorHAnsi" w:hAnsiTheme="majorHAnsi" w:cstheme="majorHAnsi"/>
                <w:b/>
              </w:rPr>
              <w:t>Nota aclaratoria N°3:</w:t>
            </w:r>
            <w:r w:rsidRPr="00163671">
              <w:rPr>
                <w:rFonts w:asciiTheme="majorHAnsi" w:hAnsiTheme="majorHAnsi" w:cstheme="majorHAnsi"/>
              </w:rPr>
              <w:t xml:space="preserve"> La SIU podrá hacer nuevas invitaciones para actualizar el banco de hojas de vida según surjan necesidades nuevas en el marco del proyecto.</w:t>
            </w:r>
            <w:r w:rsidRPr="00EB6EA1">
              <w:rPr>
                <w:rFonts w:asciiTheme="majorHAnsi" w:hAnsiTheme="majorHAnsi" w:cstheme="majorHAnsi"/>
              </w:rPr>
              <w:t xml:space="preserve"> </w:t>
            </w:r>
          </w:p>
        </w:tc>
      </w:tr>
    </w:tbl>
    <w:p w14:paraId="4EB95D6A" w14:textId="5BCC284A" w:rsidR="00AC39DD" w:rsidRPr="00306840" w:rsidRDefault="00AC39DD">
      <w:pPr>
        <w:tabs>
          <w:tab w:val="left" w:pos="1680"/>
        </w:tabs>
        <w:rPr>
          <w:rFonts w:asciiTheme="majorHAnsi" w:hAnsiTheme="majorHAnsi" w:cstheme="majorHAnsi"/>
        </w:rPr>
      </w:pPr>
    </w:p>
    <w:p w14:paraId="4EB95D6B" w14:textId="77777777" w:rsidR="00AC39DD" w:rsidRPr="00306840" w:rsidRDefault="00AC39DD">
      <w:pPr>
        <w:rPr>
          <w:rFonts w:asciiTheme="majorHAnsi" w:hAnsiTheme="majorHAnsi" w:cstheme="majorHAnsi"/>
        </w:rPr>
      </w:pPr>
    </w:p>
    <w:sectPr w:rsidR="00AC39DD" w:rsidRPr="00306840" w:rsidSect="00163671">
      <w:footerReference w:type="even" r:id="rId11"/>
      <w:footerReference w:type="default" r:id="rId12"/>
      <w:pgSz w:w="12240" w:h="15840"/>
      <w:pgMar w:top="1560" w:right="1701" w:bottom="1701" w:left="226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B6235" w14:textId="77777777" w:rsidR="008E1989" w:rsidRDefault="008E1989" w:rsidP="00306840">
      <w:pPr>
        <w:spacing w:after="0" w:line="240" w:lineRule="auto"/>
      </w:pPr>
      <w:r>
        <w:separator/>
      </w:r>
    </w:p>
  </w:endnote>
  <w:endnote w:type="continuationSeparator" w:id="0">
    <w:p w14:paraId="0C47015D" w14:textId="77777777" w:rsidR="008E1989" w:rsidRDefault="008E1989" w:rsidP="00306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063593239"/>
      <w:docPartObj>
        <w:docPartGallery w:val="Page Numbers (Bottom of Page)"/>
        <w:docPartUnique/>
      </w:docPartObj>
    </w:sdtPr>
    <w:sdtContent>
      <w:p w14:paraId="4E40F9F4" w14:textId="1264C00D" w:rsidR="00306840" w:rsidRDefault="00306840" w:rsidP="0018189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63671">
          <w:rPr>
            <w:rStyle w:val="Nmerodepgina"/>
            <w:noProof/>
          </w:rPr>
          <w:t>1</w:t>
        </w:r>
        <w:r>
          <w:rPr>
            <w:rStyle w:val="Nmerodepgina"/>
          </w:rPr>
          <w:fldChar w:fldCharType="end"/>
        </w:r>
      </w:p>
    </w:sdtContent>
  </w:sdt>
  <w:p w14:paraId="670F3A6B" w14:textId="77777777" w:rsidR="00306840" w:rsidRDefault="00306840" w:rsidP="003068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47577114"/>
      <w:docPartObj>
        <w:docPartGallery w:val="Page Numbers (Bottom of Page)"/>
        <w:docPartUnique/>
      </w:docPartObj>
    </w:sdtPr>
    <w:sdtContent>
      <w:p w14:paraId="58DE74F2" w14:textId="74BB7EF0" w:rsidR="00306840" w:rsidRDefault="00306840" w:rsidP="0018189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A66D11">
          <w:rPr>
            <w:rStyle w:val="Nmerodepgina"/>
            <w:noProof/>
          </w:rPr>
          <w:t>6</w:t>
        </w:r>
        <w:r>
          <w:rPr>
            <w:rStyle w:val="Nmerodepgina"/>
          </w:rPr>
          <w:fldChar w:fldCharType="end"/>
        </w:r>
      </w:p>
    </w:sdtContent>
  </w:sdt>
  <w:p w14:paraId="49905332" w14:textId="5090CFAE" w:rsidR="00306840" w:rsidRDefault="00306840" w:rsidP="00306840">
    <w:pPr>
      <w:pStyle w:val="Piedepgina"/>
      <w:ind w:right="360"/>
      <w:jc w:val="center"/>
    </w:pPr>
    <w:r>
      <w:rPr>
        <w:noProof/>
      </w:rPr>
      <w:drawing>
        <wp:inline distT="0" distB="0" distL="0" distR="0" wp14:anchorId="67D78D7C" wp14:editId="5E7C2BBD">
          <wp:extent cx="720000" cy="72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74487" name="Picture 1510174487"/>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r>
      <w:rPr>
        <w:noProof/>
      </w:rPr>
      <w:drawing>
        <wp:inline distT="0" distB="0" distL="0" distR="0" wp14:anchorId="376DFC06" wp14:editId="2B3BAC15">
          <wp:extent cx="1545981" cy="7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42923" name="Picture 737542923"/>
                  <pic:cNvPicPr/>
                </pic:nvPicPr>
                <pic:blipFill>
                  <a:blip r:embed="rId2">
                    <a:extLst>
                      <a:ext uri="{28A0092B-C50C-407E-A947-70E740481C1C}">
                        <a14:useLocalDpi xmlns:a14="http://schemas.microsoft.com/office/drawing/2010/main" val="0"/>
                      </a:ext>
                    </a:extLst>
                  </a:blip>
                  <a:stretch>
                    <a:fillRect/>
                  </a:stretch>
                </pic:blipFill>
                <pic:spPr>
                  <a:xfrm>
                    <a:off x="0" y="0"/>
                    <a:ext cx="1545981" cy="720000"/>
                  </a:xfrm>
                  <a:prstGeom prst="rect">
                    <a:avLst/>
                  </a:prstGeom>
                </pic:spPr>
              </pic:pic>
            </a:graphicData>
          </a:graphic>
        </wp:inline>
      </w:drawing>
    </w:r>
  </w:p>
  <w:p w14:paraId="089C8D32" w14:textId="77777777" w:rsidR="00306840" w:rsidRDefault="003068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88F6E" w14:textId="77777777" w:rsidR="008E1989" w:rsidRDefault="008E1989" w:rsidP="00306840">
      <w:pPr>
        <w:spacing w:after="0" w:line="240" w:lineRule="auto"/>
      </w:pPr>
      <w:r>
        <w:separator/>
      </w:r>
    </w:p>
  </w:footnote>
  <w:footnote w:type="continuationSeparator" w:id="0">
    <w:p w14:paraId="136BE4E6" w14:textId="77777777" w:rsidR="008E1989" w:rsidRDefault="008E1989" w:rsidP="00306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2B359"/>
    <w:multiLevelType w:val="hybridMultilevel"/>
    <w:tmpl w:val="66260A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56F60"/>
    <w:multiLevelType w:val="multilevel"/>
    <w:tmpl w:val="EB1E5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DA4BDC"/>
    <w:multiLevelType w:val="multilevel"/>
    <w:tmpl w:val="012427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AD647F1"/>
    <w:multiLevelType w:val="hybridMultilevel"/>
    <w:tmpl w:val="66A2A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17C442E"/>
    <w:multiLevelType w:val="hybridMultilevel"/>
    <w:tmpl w:val="F5F673AE"/>
    <w:lvl w:ilvl="0" w:tplc="E60AB10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173D6D"/>
    <w:multiLevelType w:val="multilevel"/>
    <w:tmpl w:val="5B0A2744"/>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2."/>
      <w:lvlJc w:val="left"/>
      <w:pPr>
        <w:ind w:left="360" w:hanging="360"/>
      </w:pPr>
      <w:rPr>
        <w:rFonts w:ascii="Arial" w:eastAsia="Arial" w:hAnsi="Arial" w:cs="Arial"/>
        <w:b/>
        <w:sz w:val="22"/>
        <w:szCs w:val="22"/>
      </w:rPr>
    </w:lvl>
    <w:lvl w:ilvl="2">
      <w:start w:val="1"/>
      <w:numFmt w:val="decimal"/>
      <w:lvlText w:val="%1.%2.%3"/>
      <w:lvlJc w:val="left"/>
      <w:pPr>
        <w:ind w:left="1996" w:hanging="720"/>
      </w:pPr>
      <w:rPr>
        <w:rFonts w:ascii="Arial" w:eastAsia="Arial" w:hAnsi="Arial" w:cs="Arial"/>
        <w:b/>
        <w:sz w:val="24"/>
        <w:szCs w:val="24"/>
      </w:rPr>
    </w:lvl>
    <w:lvl w:ilvl="3">
      <w:start w:val="1"/>
      <w:numFmt w:val="decimal"/>
      <w:lvlText w:val="%1.%2.%3.%4"/>
      <w:lvlJc w:val="left"/>
      <w:pPr>
        <w:ind w:left="720" w:hanging="720"/>
      </w:pPr>
      <w:rPr>
        <w:b/>
        <w:sz w:val="24"/>
        <w:szCs w:val="24"/>
      </w:rPr>
    </w:lvl>
    <w:lvl w:ilvl="4">
      <w:start w:val="1"/>
      <w:numFmt w:val="decimal"/>
      <w:lvlText w:val="%1.%2.%3.%4.%5"/>
      <w:lvlJc w:val="left"/>
      <w:pPr>
        <w:ind w:left="1080" w:hanging="1080"/>
      </w:pPr>
      <w:rPr>
        <w:b w:val="0"/>
        <w:sz w:val="24"/>
        <w:szCs w:val="24"/>
      </w:rPr>
    </w:lvl>
    <w:lvl w:ilvl="5">
      <w:start w:val="1"/>
      <w:numFmt w:val="decimal"/>
      <w:lvlText w:val="%1.%2.%3.%4.%5.%6"/>
      <w:lvlJc w:val="left"/>
      <w:pPr>
        <w:ind w:left="1080" w:hanging="1080"/>
      </w:pPr>
      <w:rPr>
        <w:b w:val="0"/>
        <w:sz w:val="24"/>
        <w:szCs w:val="24"/>
      </w:rPr>
    </w:lvl>
    <w:lvl w:ilvl="6">
      <w:start w:val="1"/>
      <w:numFmt w:val="decimal"/>
      <w:lvlText w:val="%1.%2.%3.%4.%5.%6.%7"/>
      <w:lvlJc w:val="left"/>
      <w:pPr>
        <w:ind w:left="1440" w:hanging="1440"/>
      </w:pPr>
      <w:rPr>
        <w:b w:val="0"/>
        <w:sz w:val="24"/>
        <w:szCs w:val="24"/>
      </w:rPr>
    </w:lvl>
    <w:lvl w:ilvl="7">
      <w:start w:val="1"/>
      <w:numFmt w:val="decimal"/>
      <w:lvlText w:val="%1.%2.%3.%4.%5.%6.%7.%8"/>
      <w:lvlJc w:val="left"/>
      <w:pPr>
        <w:ind w:left="1440" w:hanging="1440"/>
      </w:pPr>
      <w:rPr>
        <w:b w:val="0"/>
        <w:sz w:val="24"/>
        <w:szCs w:val="24"/>
      </w:rPr>
    </w:lvl>
    <w:lvl w:ilvl="8">
      <w:start w:val="1"/>
      <w:numFmt w:val="decimal"/>
      <w:lvlText w:val="%1.%2.%3.%4.%5.%6.%7.%8.%9"/>
      <w:lvlJc w:val="left"/>
      <w:pPr>
        <w:ind w:left="1800" w:hanging="1800"/>
      </w:pPr>
      <w:rPr>
        <w:b w:val="0"/>
        <w:sz w:val="24"/>
        <w:szCs w:val="24"/>
      </w:rPr>
    </w:lvl>
  </w:abstractNum>
  <w:abstractNum w:abstractNumId="6" w15:restartNumberingAfterBreak="0">
    <w:nsid w:val="38247343"/>
    <w:multiLevelType w:val="multilevel"/>
    <w:tmpl w:val="2410EDBC"/>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76180A"/>
    <w:multiLevelType w:val="multilevel"/>
    <w:tmpl w:val="A28C628E"/>
    <w:styleLink w:val="CurrentList1"/>
    <w:lvl w:ilvl="0">
      <w:start w:val="1"/>
      <w:numFmt w:val="decimal"/>
      <w:lvlText w:val="%1."/>
      <w:lvlJc w:val="left"/>
      <w:pPr>
        <w:ind w:left="718" w:hanging="360"/>
      </w:pPr>
      <w:rPr>
        <w:rFonts w:hint="default"/>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8" w15:restartNumberingAfterBreak="0">
    <w:nsid w:val="4A392342"/>
    <w:multiLevelType w:val="hybridMultilevel"/>
    <w:tmpl w:val="B34E5726"/>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7994806"/>
    <w:multiLevelType w:val="multilevel"/>
    <w:tmpl w:val="84CC1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ED7181A"/>
    <w:multiLevelType w:val="hybridMultilevel"/>
    <w:tmpl w:val="C06476F0"/>
    <w:lvl w:ilvl="0" w:tplc="B5F618D6">
      <w:start w:val="1"/>
      <w:numFmt w:val="decimal"/>
      <w:lvlText w:val="%1."/>
      <w:lvlJc w:val="left"/>
      <w:pPr>
        <w:ind w:left="718" w:hanging="360"/>
      </w:pPr>
      <w:rPr>
        <w:rFonts w:hint="default"/>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1" w15:restartNumberingAfterBreak="0">
    <w:nsid w:val="696D4A76"/>
    <w:multiLevelType w:val="hybridMultilevel"/>
    <w:tmpl w:val="3588EAC2"/>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2" w15:restartNumberingAfterBreak="0">
    <w:nsid w:val="6FEF76CF"/>
    <w:multiLevelType w:val="hybridMultilevel"/>
    <w:tmpl w:val="6582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C5013D"/>
    <w:multiLevelType w:val="hybridMultilevel"/>
    <w:tmpl w:val="073A7650"/>
    <w:lvl w:ilvl="0" w:tplc="0F9AF308">
      <w:start w:val="1"/>
      <w:numFmt w:val="decimal"/>
      <w:lvlText w:val="%1."/>
      <w:lvlJc w:val="left"/>
      <w:pPr>
        <w:ind w:left="718" w:hanging="360"/>
      </w:pPr>
      <w:rPr>
        <w:rFonts w:hint="default"/>
      </w:rPr>
    </w:lvl>
    <w:lvl w:ilvl="1" w:tplc="240A0019" w:tentative="1">
      <w:start w:val="1"/>
      <w:numFmt w:val="lowerLetter"/>
      <w:lvlText w:val="%2."/>
      <w:lvlJc w:val="left"/>
      <w:pPr>
        <w:ind w:left="1438" w:hanging="360"/>
      </w:pPr>
    </w:lvl>
    <w:lvl w:ilvl="2" w:tplc="240A001B" w:tentative="1">
      <w:start w:val="1"/>
      <w:numFmt w:val="lowerRoman"/>
      <w:lvlText w:val="%3."/>
      <w:lvlJc w:val="right"/>
      <w:pPr>
        <w:ind w:left="2158" w:hanging="180"/>
      </w:pPr>
    </w:lvl>
    <w:lvl w:ilvl="3" w:tplc="240A000F" w:tentative="1">
      <w:start w:val="1"/>
      <w:numFmt w:val="decimal"/>
      <w:lvlText w:val="%4."/>
      <w:lvlJc w:val="left"/>
      <w:pPr>
        <w:ind w:left="2878" w:hanging="360"/>
      </w:pPr>
    </w:lvl>
    <w:lvl w:ilvl="4" w:tplc="240A0019" w:tentative="1">
      <w:start w:val="1"/>
      <w:numFmt w:val="lowerLetter"/>
      <w:lvlText w:val="%5."/>
      <w:lvlJc w:val="left"/>
      <w:pPr>
        <w:ind w:left="3598" w:hanging="360"/>
      </w:pPr>
    </w:lvl>
    <w:lvl w:ilvl="5" w:tplc="240A001B" w:tentative="1">
      <w:start w:val="1"/>
      <w:numFmt w:val="lowerRoman"/>
      <w:lvlText w:val="%6."/>
      <w:lvlJc w:val="right"/>
      <w:pPr>
        <w:ind w:left="4318" w:hanging="180"/>
      </w:pPr>
    </w:lvl>
    <w:lvl w:ilvl="6" w:tplc="240A000F" w:tentative="1">
      <w:start w:val="1"/>
      <w:numFmt w:val="decimal"/>
      <w:lvlText w:val="%7."/>
      <w:lvlJc w:val="left"/>
      <w:pPr>
        <w:ind w:left="5038" w:hanging="360"/>
      </w:pPr>
    </w:lvl>
    <w:lvl w:ilvl="7" w:tplc="240A0019" w:tentative="1">
      <w:start w:val="1"/>
      <w:numFmt w:val="lowerLetter"/>
      <w:lvlText w:val="%8."/>
      <w:lvlJc w:val="left"/>
      <w:pPr>
        <w:ind w:left="5758" w:hanging="360"/>
      </w:pPr>
    </w:lvl>
    <w:lvl w:ilvl="8" w:tplc="240A001B" w:tentative="1">
      <w:start w:val="1"/>
      <w:numFmt w:val="lowerRoman"/>
      <w:lvlText w:val="%9."/>
      <w:lvlJc w:val="right"/>
      <w:pPr>
        <w:ind w:left="6478" w:hanging="180"/>
      </w:pPr>
    </w:lvl>
  </w:abstractNum>
  <w:num w:numId="1" w16cid:durableId="1662735341">
    <w:abstractNumId w:val="6"/>
  </w:num>
  <w:num w:numId="2" w16cid:durableId="1889802734">
    <w:abstractNumId w:val="5"/>
  </w:num>
  <w:num w:numId="3" w16cid:durableId="348142456">
    <w:abstractNumId w:val="9"/>
  </w:num>
  <w:num w:numId="4" w16cid:durableId="1179198725">
    <w:abstractNumId w:val="1"/>
  </w:num>
  <w:num w:numId="5" w16cid:durableId="394283286">
    <w:abstractNumId w:val="2"/>
  </w:num>
  <w:num w:numId="6" w16cid:durableId="867453195">
    <w:abstractNumId w:val="13"/>
  </w:num>
  <w:num w:numId="7" w16cid:durableId="91049843">
    <w:abstractNumId w:val="8"/>
  </w:num>
  <w:num w:numId="8" w16cid:durableId="1812365168">
    <w:abstractNumId w:val="3"/>
  </w:num>
  <w:num w:numId="9" w16cid:durableId="1943026150">
    <w:abstractNumId w:val="0"/>
  </w:num>
  <w:num w:numId="10" w16cid:durableId="1317102742">
    <w:abstractNumId w:val="12"/>
  </w:num>
  <w:num w:numId="11" w16cid:durableId="1713262887">
    <w:abstractNumId w:val="4"/>
  </w:num>
  <w:num w:numId="12" w16cid:durableId="1283994633">
    <w:abstractNumId w:val="11"/>
  </w:num>
  <w:num w:numId="13" w16cid:durableId="2118060157">
    <w:abstractNumId w:val="7"/>
  </w:num>
  <w:num w:numId="14" w16cid:durableId="13972374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9DD"/>
    <w:rsid w:val="000342D3"/>
    <w:rsid w:val="000532BA"/>
    <w:rsid w:val="000713C1"/>
    <w:rsid w:val="000823F9"/>
    <w:rsid w:val="0009031D"/>
    <w:rsid w:val="000A76F9"/>
    <w:rsid w:val="000D4D7B"/>
    <w:rsid w:val="000D6947"/>
    <w:rsid w:val="000E67A3"/>
    <w:rsid w:val="000E70BE"/>
    <w:rsid w:val="00105B26"/>
    <w:rsid w:val="00110FFF"/>
    <w:rsid w:val="001527BC"/>
    <w:rsid w:val="00163671"/>
    <w:rsid w:val="0017435C"/>
    <w:rsid w:val="00191539"/>
    <w:rsid w:val="001B3457"/>
    <w:rsid w:val="001B7F52"/>
    <w:rsid w:val="002054C7"/>
    <w:rsid w:val="00227CAD"/>
    <w:rsid w:val="0024074B"/>
    <w:rsid w:val="00261118"/>
    <w:rsid w:val="00272A24"/>
    <w:rsid w:val="002977A0"/>
    <w:rsid w:val="002B1E2D"/>
    <w:rsid w:val="002B3070"/>
    <w:rsid w:val="002C37D2"/>
    <w:rsid w:val="002C6E53"/>
    <w:rsid w:val="00305395"/>
    <w:rsid w:val="00306840"/>
    <w:rsid w:val="00313BDD"/>
    <w:rsid w:val="00322ED8"/>
    <w:rsid w:val="003319FF"/>
    <w:rsid w:val="00394B47"/>
    <w:rsid w:val="003A42CD"/>
    <w:rsid w:val="003C1DAF"/>
    <w:rsid w:val="00423DA5"/>
    <w:rsid w:val="00452699"/>
    <w:rsid w:val="00477330"/>
    <w:rsid w:val="00497FBB"/>
    <w:rsid w:val="004B75CF"/>
    <w:rsid w:val="004E1E20"/>
    <w:rsid w:val="004E38EE"/>
    <w:rsid w:val="004E4454"/>
    <w:rsid w:val="004F5B8A"/>
    <w:rsid w:val="005471CB"/>
    <w:rsid w:val="00550B4D"/>
    <w:rsid w:val="00564A16"/>
    <w:rsid w:val="00577918"/>
    <w:rsid w:val="00592566"/>
    <w:rsid w:val="005A43B2"/>
    <w:rsid w:val="005C2CD0"/>
    <w:rsid w:val="005D1B55"/>
    <w:rsid w:val="005D655F"/>
    <w:rsid w:val="005F7B5E"/>
    <w:rsid w:val="0062035D"/>
    <w:rsid w:val="00622409"/>
    <w:rsid w:val="006518E1"/>
    <w:rsid w:val="00651D90"/>
    <w:rsid w:val="00670589"/>
    <w:rsid w:val="00691D2F"/>
    <w:rsid w:val="006A06FC"/>
    <w:rsid w:val="006B2123"/>
    <w:rsid w:val="00704D2E"/>
    <w:rsid w:val="00745276"/>
    <w:rsid w:val="00757ABC"/>
    <w:rsid w:val="007C3EA5"/>
    <w:rsid w:val="007D2100"/>
    <w:rsid w:val="007E10CB"/>
    <w:rsid w:val="00800A90"/>
    <w:rsid w:val="00801E69"/>
    <w:rsid w:val="00806203"/>
    <w:rsid w:val="00814380"/>
    <w:rsid w:val="008446CA"/>
    <w:rsid w:val="00854854"/>
    <w:rsid w:val="0088489D"/>
    <w:rsid w:val="00895AAC"/>
    <w:rsid w:val="008A68AB"/>
    <w:rsid w:val="008B3496"/>
    <w:rsid w:val="008E1989"/>
    <w:rsid w:val="008E6606"/>
    <w:rsid w:val="00912B94"/>
    <w:rsid w:val="00935883"/>
    <w:rsid w:val="00946CE7"/>
    <w:rsid w:val="009609B0"/>
    <w:rsid w:val="009664DB"/>
    <w:rsid w:val="00976678"/>
    <w:rsid w:val="009B0C96"/>
    <w:rsid w:val="009C3E84"/>
    <w:rsid w:val="009C6E95"/>
    <w:rsid w:val="009E6F46"/>
    <w:rsid w:val="009F0659"/>
    <w:rsid w:val="009F35C2"/>
    <w:rsid w:val="009F7962"/>
    <w:rsid w:val="00A015DF"/>
    <w:rsid w:val="00A13A87"/>
    <w:rsid w:val="00A15AAF"/>
    <w:rsid w:val="00A405A4"/>
    <w:rsid w:val="00A66D11"/>
    <w:rsid w:val="00A8439D"/>
    <w:rsid w:val="00A96619"/>
    <w:rsid w:val="00AB6670"/>
    <w:rsid w:val="00AC39DD"/>
    <w:rsid w:val="00AC55C9"/>
    <w:rsid w:val="00AE4B23"/>
    <w:rsid w:val="00B30423"/>
    <w:rsid w:val="00B36133"/>
    <w:rsid w:val="00B465CC"/>
    <w:rsid w:val="00B51C95"/>
    <w:rsid w:val="00B53174"/>
    <w:rsid w:val="00B559A2"/>
    <w:rsid w:val="00B605BE"/>
    <w:rsid w:val="00B7378B"/>
    <w:rsid w:val="00B7477C"/>
    <w:rsid w:val="00B81C12"/>
    <w:rsid w:val="00B87089"/>
    <w:rsid w:val="00B87BE1"/>
    <w:rsid w:val="00BA146E"/>
    <w:rsid w:val="00BA33D2"/>
    <w:rsid w:val="00BB14BA"/>
    <w:rsid w:val="00BD28D2"/>
    <w:rsid w:val="00BE477F"/>
    <w:rsid w:val="00BF5B48"/>
    <w:rsid w:val="00C212CB"/>
    <w:rsid w:val="00C34917"/>
    <w:rsid w:val="00C42ABB"/>
    <w:rsid w:val="00C43110"/>
    <w:rsid w:val="00C44505"/>
    <w:rsid w:val="00C6146E"/>
    <w:rsid w:val="00C738E1"/>
    <w:rsid w:val="00C77877"/>
    <w:rsid w:val="00C8401E"/>
    <w:rsid w:val="00CA6E41"/>
    <w:rsid w:val="00CB2986"/>
    <w:rsid w:val="00CB4033"/>
    <w:rsid w:val="00CC07BE"/>
    <w:rsid w:val="00CF27C9"/>
    <w:rsid w:val="00D636CD"/>
    <w:rsid w:val="00D65A59"/>
    <w:rsid w:val="00D7472C"/>
    <w:rsid w:val="00D909C9"/>
    <w:rsid w:val="00D918EE"/>
    <w:rsid w:val="00D922D4"/>
    <w:rsid w:val="00DA52D1"/>
    <w:rsid w:val="00DC5FBC"/>
    <w:rsid w:val="00DD59E8"/>
    <w:rsid w:val="00DE1A03"/>
    <w:rsid w:val="00E10ED1"/>
    <w:rsid w:val="00E11A73"/>
    <w:rsid w:val="00E22F8D"/>
    <w:rsid w:val="00E317AF"/>
    <w:rsid w:val="00E4185C"/>
    <w:rsid w:val="00E43784"/>
    <w:rsid w:val="00E445CA"/>
    <w:rsid w:val="00E8142B"/>
    <w:rsid w:val="00E81A70"/>
    <w:rsid w:val="00EB5F82"/>
    <w:rsid w:val="00EB6EA1"/>
    <w:rsid w:val="00ED773F"/>
    <w:rsid w:val="00F24299"/>
    <w:rsid w:val="00F26873"/>
    <w:rsid w:val="00F80339"/>
    <w:rsid w:val="00F87218"/>
    <w:rsid w:val="00FB6DDD"/>
    <w:rsid w:val="00FC7F70"/>
    <w:rsid w:val="00FD78F7"/>
    <w:rsid w:val="00FE7EB4"/>
    <w:rsid w:val="016A75D7"/>
    <w:rsid w:val="02708CC6"/>
    <w:rsid w:val="03AD7E8F"/>
    <w:rsid w:val="03C3E19F"/>
    <w:rsid w:val="044188D0"/>
    <w:rsid w:val="058A3E22"/>
    <w:rsid w:val="063D8AC3"/>
    <w:rsid w:val="06FE25E8"/>
    <w:rsid w:val="09D28C49"/>
    <w:rsid w:val="0B39BEE2"/>
    <w:rsid w:val="0DF38C81"/>
    <w:rsid w:val="0E330282"/>
    <w:rsid w:val="116EB2FF"/>
    <w:rsid w:val="133B4AB1"/>
    <w:rsid w:val="135E871E"/>
    <w:rsid w:val="13B338D8"/>
    <w:rsid w:val="1656216C"/>
    <w:rsid w:val="165CDB90"/>
    <w:rsid w:val="1737A3B4"/>
    <w:rsid w:val="19FFE87B"/>
    <w:rsid w:val="1B5E1A24"/>
    <w:rsid w:val="1B76E770"/>
    <w:rsid w:val="1C755EDF"/>
    <w:rsid w:val="1E3A620B"/>
    <w:rsid w:val="1F8D21E6"/>
    <w:rsid w:val="1FB855AA"/>
    <w:rsid w:val="22D9BBCE"/>
    <w:rsid w:val="26713D47"/>
    <w:rsid w:val="2CA118F0"/>
    <w:rsid w:val="2DA2B756"/>
    <w:rsid w:val="2E512746"/>
    <w:rsid w:val="326613D2"/>
    <w:rsid w:val="3280B4F9"/>
    <w:rsid w:val="333A494A"/>
    <w:rsid w:val="334E3A3C"/>
    <w:rsid w:val="33E36679"/>
    <w:rsid w:val="34010F8D"/>
    <w:rsid w:val="348417EE"/>
    <w:rsid w:val="3507FCDA"/>
    <w:rsid w:val="35DCCD58"/>
    <w:rsid w:val="36A92EAC"/>
    <w:rsid w:val="3803FA57"/>
    <w:rsid w:val="39805BAC"/>
    <w:rsid w:val="3AD3D5E0"/>
    <w:rsid w:val="41F8639D"/>
    <w:rsid w:val="42DFA142"/>
    <w:rsid w:val="44742C22"/>
    <w:rsid w:val="4486A421"/>
    <w:rsid w:val="450CB9D4"/>
    <w:rsid w:val="456A9471"/>
    <w:rsid w:val="48B81302"/>
    <w:rsid w:val="48BAFB28"/>
    <w:rsid w:val="4A6A5723"/>
    <w:rsid w:val="4A6B6BE6"/>
    <w:rsid w:val="4B68F7F6"/>
    <w:rsid w:val="4D232341"/>
    <w:rsid w:val="4D502F62"/>
    <w:rsid w:val="4E0EF7EE"/>
    <w:rsid w:val="4E24C8DB"/>
    <w:rsid w:val="5162D1E2"/>
    <w:rsid w:val="5224ED5D"/>
    <w:rsid w:val="5453061B"/>
    <w:rsid w:val="552E6E79"/>
    <w:rsid w:val="56C4D9C6"/>
    <w:rsid w:val="57EBECE8"/>
    <w:rsid w:val="582D2090"/>
    <w:rsid w:val="58612923"/>
    <w:rsid w:val="61B80DFE"/>
    <w:rsid w:val="6305C9EB"/>
    <w:rsid w:val="638E859E"/>
    <w:rsid w:val="64A10776"/>
    <w:rsid w:val="65EF5F5E"/>
    <w:rsid w:val="66A834E5"/>
    <w:rsid w:val="674F3399"/>
    <w:rsid w:val="6E82867A"/>
    <w:rsid w:val="6F3235AF"/>
    <w:rsid w:val="6F4048DF"/>
    <w:rsid w:val="6FCE7188"/>
    <w:rsid w:val="6FCF87EC"/>
    <w:rsid w:val="705D6DAB"/>
    <w:rsid w:val="759DCE3B"/>
    <w:rsid w:val="796782DB"/>
    <w:rsid w:val="79B345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5CAA"/>
  <w15:docId w15:val="{B0E21997-937F-47B7-B832-20ACB3F9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40" w:after="0"/>
      <w:outlineLvl w:val="1"/>
    </w:pPr>
    <w:rPr>
      <w:color w:val="2E75B5"/>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after="0" w:line="240" w:lineRule="auto"/>
      <w:ind w:left="720" w:hanging="720"/>
      <w:outlineLvl w:val="3"/>
    </w:pPr>
    <w:rPr>
      <w:rFonts w:ascii="Arial" w:eastAsia="Arial" w:hAnsi="Arial" w:cs="Arial"/>
      <w:b/>
      <w:color w:val="000000"/>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paragraph" w:styleId="Revisin">
    <w:name w:val="Revision"/>
    <w:hidden/>
    <w:uiPriority w:val="99"/>
    <w:semiHidden/>
    <w:rsid w:val="00D636CD"/>
    <w:pPr>
      <w:spacing w:after="0" w:line="240" w:lineRule="auto"/>
    </w:pPr>
  </w:style>
  <w:style w:type="character" w:styleId="Hipervnculo">
    <w:name w:val="Hyperlink"/>
    <w:basedOn w:val="Fuentedeprrafopredeter"/>
    <w:uiPriority w:val="99"/>
    <w:unhideWhenUsed/>
    <w:rsid w:val="00AC55C9"/>
    <w:rPr>
      <w:color w:val="0000FF"/>
      <w:u w:val="single"/>
    </w:rPr>
  </w:style>
  <w:style w:type="character" w:customStyle="1" w:styleId="vuuxrf">
    <w:name w:val="vuuxrf"/>
    <w:basedOn w:val="Fuentedeprrafopredeter"/>
    <w:rsid w:val="00AC55C9"/>
  </w:style>
  <w:style w:type="character" w:styleId="CitaHTML">
    <w:name w:val="HTML Cite"/>
    <w:basedOn w:val="Fuentedeprrafopredeter"/>
    <w:uiPriority w:val="99"/>
    <w:semiHidden/>
    <w:unhideWhenUsed/>
    <w:rsid w:val="00AC55C9"/>
    <w:rPr>
      <w:i/>
      <w:iCs/>
    </w:rPr>
  </w:style>
  <w:style w:type="paragraph" w:styleId="Prrafodelista">
    <w:name w:val="List Paragraph"/>
    <w:aliases w:val="Bullets,Chulito,Num Bullet 1,List Paragraph1,lp1,Bullet Number,List Paragraph11,lp11,Bullet 1,Use Case List Paragraph,Bullet List,FooterText,TIT 2 IND,Titulo parrafo,titulo 3,Llista Nivell1,Párrafo de lista1,Segundo nivel de viñetas,Ha"/>
    <w:basedOn w:val="Normal"/>
    <w:link w:val="PrrafodelistaCar"/>
    <w:uiPriority w:val="34"/>
    <w:qFormat/>
    <w:rsid w:val="0062035D"/>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lang w:val="es-ES" w:eastAsia="ar-SA"/>
    </w:rPr>
  </w:style>
  <w:style w:type="character" w:customStyle="1" w:styleId="PrrafodelistaCar">
    <w:name w:val="Párrafo de lista Car"/>
    <w:aliases w:val="Bullets Car,Chulito Car,Num Bullet 1 Car,List Paragraph1 Car,lp1 Car,Bullet Number Car,List Paragraph11 Car,lp11 Car,Bullet 1 Car,Use Case List Paragraph Car,Bullet List Car,FooterText Car,TIT 2 IND Car,Titulo parrafo Car,Ha Car"/>
    <w:link w:val="Prrafodelista"/>
    <w:uiPriority w:val="34"/>
    <w:qFormat/>
    <w:rsid w:val="0062035D"/>
    <w:rPr>
      <w:rFonts w:ascii="Times New Roman" w:eastAsia="Times New Roman" w:hAnsi="Times New Roman" w:cs="Times New Roman"/>
      <w:sz w:val="20"/>
      <w:szCs w:val="20"/>
      <w:lang w:val="es-ES" w:eastAsia="ar-SA"/>
    </w:rPr>
  </w:style>
  <w:style w:type="character" w:customStyle="1" w:styleId="normaltextrun">
    <w:name w:val="normaltextrun"/>
    <w:basedOn w:val="Fuentedeprrafopredeter"/>
    <w:qFormat/>
    <w:rsid w:val="009F35C2"/>
  </w:style>
  <w:style w:type="paragraph" w:styleId="Textoindependiente2">
    <w:name w:val="Body Text 2"/>
    <w:basedOn w:val="Normal"/>
    <w:link w:val="Textoindependiente2Car"/>
    <w:uiPriority w:val="99"/>
    <w:unhideWhenUsed/>
    <w:rsid w:val="009F35C2"/>
    <w:pPr>
      <w:overflowPunct w:val="0"/>
      <w:autoSpaceDE w:val="0"/>
      <w:spacing w:after="120" w:line="480" w:lineRule="auto"/>
      <w:ind w:leftChars="-1" w:left="-1" w:hangingChars="1" w:hanging="1"/>
      <w:textAlignment w:val="baseline"/>
      <w:outlineLvl w:val="0"/>
    </w:pPr>
    <w:rPr>
      <w:rFonts w:ascii="Times New Roman" w:eastAsia="Times New Roman" w:hAnsi="Times New Roman" w:cs="Times New Roman"/>
      <w:position w:val="-1"/>
      <w:sz w:val="20"/>
      <w:szCs w:val="20"/>
      <w:lang w:val="es-ES" w:eastAsia="ar-SA"/>
    </w:rPr>
  </w:style>
  <w:style w:type="character" w:customStyle="1" w:styleId="Textoindependiente2Car">
    <w:name w:val="Texto independiente 2 Car"/>
    <w:basedOn w:val="Fuentedeprrafopredeter"/>
    <w:link w:val="Textoindependiente2"/>
    <w:uiPriority w:val="99"/>
    <w:rsid w:val="009F35C2"/>
    <w:rPr>
      <w:rFonts w:ascii="Times New Roman" w:eastAsia="Times New Roman" w:hAnsi="Times New Roman" w:cs="Times New Roman"/>
      <w:position w:val="-1"/>
      <w:sz w:val="20"/>
      <w:szCs w:val="20"/>
      <w:lang w:val="es-ES" w:eastAsia="ar-SA"/>
    </w:rPr>
  </w:style>
  <w:style w:type="character" w:customStyle="1" w:styleId="CommentReference">
    <w:name w:val="Comment Reference"/>
    <w:basedOn w:val="Fuentedeprrafopredeter"/>
    <w:uiPriority w:val="99"/>
    <w:semiHidden/>
    <w:unhideWhenUsed/>
    <w:rsid w:val="00B7378B"/>
    <w:rPr>
      <w:sz w:val="16"/>
      <w:szCs w:val="16"/>
    </w:rPr>
  </w:style>
  <w:style w:type="paragraph" w:customStyle="1" w:styleId="CommentText">
    <w:name w:val="Comment Text"/>
    <w:basedOn w:val="Normal"/>
    <w:link w:val="CommentTextChar"/>
    <w:uiPriority w:val="99"/>
    <w:unhideWhenUsed/>
    <w:rsid w:val="00B7378B"/>
    <w:pPr>
      <w:spacing w:line="240" w:lineRule="auto"/>
    </w:pPr>
    <w:rPr>
      <w:sz w:val="20"/>
      <w:szCs w:val="20"/>
    </w:rPr>
  </w:style>
  <w:style w:type="character" w:customStyle="1" w:styleId="CommentTextChar">
    <w:name w:val="Comment Text Char"/>
    <w:basedOn w:val="Fuentedeprrafopredeter"/>
    <w:link w:val="CommentText"/>
    <w:uiPriority w:val="99"/>
    <w:rsid w:val="00B7378B"/>
    <w:rPr>
      <w:sz w:val="20"/>
      <w:szCs w:val="20"/>
    </w:rPr>
  </w:style>
  <w:style w:type="paragraph" w:customStyle="1" w:styleId="CommentSubject">
    <w:name w:val="Comment Subject"/>
    <w:basedOn w:val="CommentText"/>
    <w:next w:val="CommentText"/>
    <w:link w:val="CommentSubjectChar"/>
    <w:uiPriority w:val="99"/>
    <w:semiHidden/>
    <w:unhideWhenUsed/>
    <w:rsid w:val="00B7378B"/>
    <w:rPr>
      <w:b/>
      <w:bCs/>
    </w:rPr>
  </w:style>
  <w:style w:type="character" w:customStyle="1" w:styleId="CommentSubjectChar">
    <w:name w:val="Comment Subject Char"/>
    <w:basedOn w:val="CommentTextChar"/>
    <w:link w:val="CommentSubject"/>
    <w:uiPriority w:val="99"/>
    <w:semiHidden/>
    <w:rsid w:val="00B7378B"/>
    <w:rPr>
      <w:b/>
      <w:bCs/>
      <w:sz w:val="20"/>
      <w:szCs w:val="20"/>
    </w:rPr>
  </w:style>
  <w:style w:type="paragraph" w:styleId="Textodeglobo">
    <w:name w:val="Balloon Text"/>
    <w:basedOn w:val="Normal"/>
    <w:link w:val="TextodegloboCar"/>
    <w:uiPriority w:val="99"/>
    <w:semiHidden/>
    <w:unhideWhenUsed/>
    <w:rsid w:val="00B361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6133"/>
    <w:rPr>
      <w:rFonts w:ascii="Segoe UI" w:hAnsi="Segoe UI" w:cs="Segoe UI"/>
      <w:sz w:val="18"/>
      <w:szCs w:val="18"/>
    </w:rPr>
  </w:style>
  <w:style w:type="paragraph" w:customStyle="1" w:styleId="Default">
    <w:name w:val="Default"/>
    <w:rsid w:val="00B559A2"/>
    <w:pPr>
      <w:autoSpaceDE w:val="0"/>
      <w:autoSpaceDN w:val="0"/>
      <w:adjustRightInd w:val="0"/>
      <w:spacing w:after="0" w:line="240" w:lineRule="auto"/>
    </w:pPr>
    <w:rPr>
      <w:color w:val="000000"/>
      <w:sz w:val="24"/>
      <w:szCs w:val="24"/>
      <w:lang w:val="en-US"/>
    </w:rPr>
  </w:style>
  <w:style w:type="paragraph" w:styleId="Encabezado">
    <w:name w:val="header"/>
    <w:basedOn w:val="Normal"/>
    <w:link w:val="EncabezadoCar"/>
    <w:uiPriority w:val="99"/>
    <w:unhideWhenUsed/>
    <w:rsid w:val="0030684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06840"/>
  </w:style>
  <w:style w:type="paragraph" w:styleId="Piedepgina">
    <w:name w:val="footer"/>
    <w:basedOn w:val="Normal"/>
    <w:link w:val="PiedepginaCar"/>
    <w:uiPriority w:val="99"/>
    <w:unhideWhenUsed/>
    <w:rsid w:val="0030684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06840"/>
  </w:style>
  <w:style w:type="character" w:customStyle="1" w:styleId="Mencinsinresolver1">
    <w:name w:val="Mención sin resolver1"/>
    <w:basedOn w:val="Fuentedeprrafopredeter"/>
    <w:uiPriority w:val="99"/>
    <w:semiHidden/>
    <w:unhideWhenUsed/>
    <w:rsid w:val="00306840"/>
    <w:rPr>
      <w:color w:val="605E5C"/>
      <w:shd w:val="clear" w:color="auto" w:fill="E1DFDD"/>
    </w:rPr>
  </w:style>
  <w:style w:type="character" w:styleId="Nmerodepgina">
    <w:name w:val="page number"/>
    <w:basedOn w:val="Fuentedeprrafopredeter"/>
    <w:uiPriority w:val="99"/>
    <w:semiHidden/>
    <w:unhideWhenUsed/>
    <w:rsid w:val="00306840"/>
  </w:style>
  <w:style w:type="numbering" w:customStyle="1" w:styleId="CurrentList1">
    <w:name w:val="Current List1"/>
    <w:uiPriority w:val="99"/>
    <w:rsid w:val="00313BDD"/>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345226">
      <w:bodyDiv w:val="1"/>
      <w:marLeft w:val="0"/>
      <w:marRight w:val="0"/>
      <w:marTop w:val="0"/>
      <w:marBottom w:val="0"/>
      <w:divBdr>
        <w:top w:val="none" w:sz="0" w:space="0" w:color="auto"/>
        <w:left w:val="none" w:sz="0" w:space="0" w:color="auto"/>
        <w:bottom w:val="none" w:sz="0" w:space="0" w:color="auto"/>
        <w:right w:val="none" w:sz="0" w:space="0" w:color="auto"/>
      </w:divBdr>
      <w:divsChild>
        <w:div w:id="1812552573">
          <w:marLeft w:val="0"/>
          <w:marRight w:val="0"/>
          <w:marTop w:val="0"/>
          <w:marBottom w:val="0"/>
          <w:divBdr>
            <w:top w:val="none" w:sz="0" w:space="0" w:color="auto"/>
            <w:left w:val="none" w:sz="0" w:space="0" w:color="auto"/>
            <w:bottom w:val="none" w:sz="0" w:space="0" w:color="auto"/>
            <w:right w:val="none" w:sz="0" w:space="0" w:color="auto"/>
          </w:divBdr>
        </w:div>
        <w:div w:id="1853103548">
          <w:marLeft w:val="0"/>
          <w:marRight w:val="0"/>
          <w:marTop w:val="0"/>
          <w:marBottom w:val="0"/>
          <w:divBdr>
            <w:top w:val="none" w:sz="0" w:space="0" w:color="auto"/>
            <w:left w:val="none" w:sz="0" w:space="0" w:color="auto"/>
            <w:bottom w:val="none" w:sz="0" w:space="0" w:color="auto"/>
            <w:right w:val="none" w:sz="0" w:space="0" w:color="auto"/>
          </w:divBdr>
        </w:div>
        <w:div w:id="998927446">
          <w:marLeft w:val="0"/>
          <w:marRight w:val="0"/>
          <w:marTop w:val="0"/>
          <w:marBottom w:val="0"/>
          <w:divBdr>
            <w:top w:val="none" w:sz="0" w:space="0" w:color="auto"/>
            <w:left w:val="none" w:sz="0" w:space="0" w:color="auto"/>
            <w:bottom w:val="none" w:sz="0" w:space="0" w:color="auto"/>
            <w:right w:val="none" w:sz="0" w:space="0" w:color="auto"/>
          </w:divBdr>
        </w:div>
      </w:divsChild>
    </w:div>
    <w:div w:id="1356345862">
      <w:bodyDiv w:val="1"/>
      <w:marLeft w:val="0"/>
      <w:marRight w:val="0"/>
      <w:marTop w:val="0"/>
      <w:marBottom w:val="0"/>
      <w:divBdr>
        <w:top w:val="none" w:sz="0" w:space="0" w:color="auto"/>
        <w:left w:val="none" w:sz="0" w:space="0" w:color="auto"/>
        <w:bottom w:val="none" w:sz="0" w:space="0" w:color="auto"/>
        <w:right w:val="none" w:sz="0" w:space="0" w:color="auto"/>
      </w:divBdr>
      <w:divsChild>
        <w:div w:id="1213929092">
          <w:marLeft w:val="0"/>
          <w:marRight w:val="0"/>
          <w:marTop w:val="0"/>
          <w:marBottom w:val="0"/>
          <w:divBdr>
            <w:top w:val="none" w:sz="0" w:space="0" w:color="auto"/>
            <w:left w:val="none" w:sz="0" w:space="0" w:color="auto"/>
            <w:bottom w:val="none" w:sz="0" w:space="0" w:color="auto"/>
            <w:right w:val="none" w:sz="0" w:space="0" w:color="auto"/>
          </w:divBdr>
          <w:divsChild>
            <w:div w:id="892813035">
              <w:marLeft w:val="0"/>
              <w:marRight w:val="0"/>
              <w:marTop w:val="0"/>
              <w:marBottom w:val="0"/>
              <w:divBdr>
                <w:top w:val="none" w:sz="0" w:space="0" w:color="auto"/>
                <w:left w:val="none" w:sz="0" w:space="0" w:color="auto"/>
                <w:bottom w:val="none" w:sz="0" w:space="0" w:color="auto"/>
                <w:right w:val="none" w:sz="0" w:space="0" w:color="auto"/>
              </w:divBdr>
              <w:divsChild>
                <w:div w:id="1110785160">
                  <w:marLeft w:val="0"/>
                  <w:marRight w:val="0"/>
                  <w:marTop w:val="0"/>
                  <w:marBottom w:val="0"/>
                  <w:divBdr>
                    <w:top w:val="none" w:sz="0" w:space="0" w:color="auto"/>
                    <w:left w:val="none" w:sz="0" w:space="0" w:color="auto"/>
                    <w:bottom w:val="none" w:sz="0" w:space="0" w:color="auto"/>
                    <w:right w:val="none" w:sz="0" w:space="0" w:color="auto"/>
                  </w:divBdr>
                  <w:divsChild>
                    <w:div w:id="859898899">
                      <w:marLeft w:val="0"/>
                      <w:marRight w:val="0"/>
                      <w:marTop w:val="0"/>
                      <w:marBottom w:val="0"/>
                      <w:divBdr>
                        <w:top w:val="none" w:sz="0" w:space="0" w:color="auto"/>
                        <w:left w:val="none" w:sz="0" w:space="0" w:color="auto"/>
                        <w:bottom w:val="none" w:sz="0" w:space="0" w:color="auto"/>
                        <w:right w:val="none" w:sz="0" w:space="0" w:color="auto"/>
                      </w:divBdr>
                    </w:div>
                    <w:div w:id="2940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303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dea.edu.co/wps/portal/udea/web/generales/interna/investigacion/asContenidos/asListado/banco-hojas-de-vida-si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atecol.siu@udea.edu.co" TargetMode="External"/><Relationship Id="rId4" Type="http://schemas.openxmlformats.org/officeDocument/2006/relationships/webSettings" Target="webSettings.xml"/><Relationship Id="rId9" Type="http://schemas.openxmlformats.org/officeDocument/2006/relationships/hyperlink" Target="https://inm.gov.c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2525</Words>
  <Characters>13888</Characters>
  <Application>Microsoft Office Word</Application>
  <DocSecurity>0</DocSecurity>
  <Lines>115</Lines>
  <Paragraphs>32</Paragraphs>
  <ScaleCrop>false</ScaleCrop>
  <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ANDREA SERRANO OYAGA</dc:creator>
  <cp:lastModifiedBy>LINA MARIA OSPINA PEREZ</cp:lastModifiedBy>
  <cp:revision>20</cp:revision>
  <dcterms:created xsi:type="dcterms:W3CDTF">2026-04-20T01:36:00Z</dcterms:created>
  <dcterms:modified xsi:type="dcterms:W3CDTF">2026-05-08T19:53:00Z</dcterms:modified>
</cp:coreProperties>
</file>